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4F" w:rsidRDefault="0044184F" w:rsidP="007E2C1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</w:rPr>
      </w:pPr>
      <w:r w:rsidRPr="0044184F"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664210" cy="810895"/>
            <wp:effectExtent l="19050" t="0" r="254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C10" w:rsidRPr="007E2C10" w:rsidRDefault="007E2C10" w:rsidP="007E2C1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32"/>
        </w:rPr>
      </w:pPr>
      <w:r w:rsidRPr="007E2C10">
        <w:rPr>
          <w:rFonts w:ascii="Times New Roman" w:hAnsi="Times New Roman"/>
          <w:b/>
          <w:sz w:val="32"/>
        </w:rPr>
        <w:t>АДМИНИСТРАЦИЯ БЕРЕЗОВСКОГО РАЙОНА</w:t>
      </w:r>
    </w:p>
    <w:p w:rsidR="007E2C10" w:rsidRPr="007E2C10" w:rsidRDefault="007E2C10" w:rsidP="007E2C1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</w:rPr>
      </w:pPr>
    </w:p>
    <w:p w:rsidR="007E2C10" w:rsidRPr="007E2C10" w:rsidRDefault="007E2C10" w:rsidP="007E2C10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7E2C10">
        <w:rPr>
          <w:rFonts w:ascii="Times New Roman" w:hAnsi="Times New Roman"/>
          <w:b/>
        </w:rPr>
        <w:t>ХАНТЫ-МАНСИЙСКОГО АВТОНОМНОГО ОКРУГА-ЮГРЫ</w:t>
      </w:r>
    </w:p>
    <w:p w:rsidR="007E2C10" w:rsidRPr="007E2C10" w:rsidRDefault="007E2C10" w:rsidP="007E2C10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E2C10" w:rsidRPr="007E2C10" w:rsidRDefault="007E2C10" w:rsidP="007E2C10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7E2C10">
        <w:rPr>
          <w:rFonts w:ascii="Times New Roman" w:hAnsi="Times New Roman"/>
          <w:sz w:val="32"/>
          <w:szCs w:val="32"/>
        </w:rPr>
        <w:t>ПОСТАНОВЛЕНИЕ</w:t>
      </w:r>
    </w:p>
    <w:p w:rsidR="007E2C10" w:rsidRPr="007E2C10" w:rsidRDefault="007E2C10" w:rsidP="007E2C10"/>
    <w:p w:rsidR="007E2C10" w:rsidRPr="007E2C10" w:rsidRDefault="007E2C10" w:rsidP="007E2C10">
      <w:pPr>
        <w:pStyle w:val="3"/>
        <w:contextualSpacing/>
        <w:jc w:val="both"/>
        <w:rPr>
          <w:sz w:val="28"/>
          <w:szCs w:val="28"/>
        </w:rPr>
      </w:pPr>
      <w:r w:rsidRPr="007E2C10">
        <w:rPr>
          <w:sz w:val="28"/>
          <w:szCs w:val="28"/>
        </w:rPr>
        <w:t xml:space="preserve">от </w:t>
      </w:r>
      <w:r w:rsidR="00CC7DD5">
        <w:rPr>
          <w:sz w:val="28"/>
          <w:szCs w:val="28"/>
        </w:rPr>
        <w:t xml:space="preserve"> 20.08.</w:t>
      </w:r>
      <w:r w:rsidRPr="007E2C10">
        <w:rPr>
          <w:sz w:val="28"/>
          <w:szCs w:val="28"/>
        </w:rPr>
        <w:t>2021 года</w:t>
      </w:r>
      <w:r w:rsidRPr="007E2C10">
        <w:rPr>
          <w:sz w:val="28"/>
          <w:szCs w:val="28"/>
        </w:rPr>
        <w:tab/>
      </w:r>
      <w:r w:rsidRPr="007E2C10">
        <w:rPr>
          <w:sz w:val="28"/>
          <w:szCs w:val="28"/>
        </w:rPr>
        <w:tab/>
      </w:r>
      <w:r w:rsidRPr="007E2C10">
        <w:rPr>
          <w:sz w:val="28"/>
          <w:szCs w:val="28"/>
        </w:rPr>
        <w:tab/>
      </w:r>
      <w:r w:rsidRPr="007E2C10">
        <w:rPr>
          <w:sz w:val="28"/>
          <w:szCs w:val="28"/>
        </w:rPr>
        <w:tab/>
      </w:r>
      <w:r w:rsidRPr="007E2C10">
        <w:rPr>
          <w:sz w:val="28"/>
          <w:szCs w:val="28"/>
        </w:rPr>
        <w:tab/>
      </w:r>
      <w:r w:rsidRPr="007E2C10">
        <w:rPr>
          <w:sz w:val="28"/>
          <w:szCs w:val="28"/>
        </w:rPr>
        <w:tab/>
      </w:r>
      <w:r w:rsidRPr="007E2C10">
        <w:rPr>
          <w:sz w:val="28"/>
          <w:szCs w:val="28"/>
        </w:rPr>
        <w:tab/>
      </w:r>
      <w:r w:rsidRPr="007E2C10">
        <w:rPr>
          <w:sz w:val="28"/>
          <w:szCs w:val="28"/>
        </w:rPr>
        <w:tab/>
      </w:r>
      <w:r w:rsidRPr="007E2C10">
        <w:rPr>
          <w:sz w:val="28"/>
          <w:szCs w:val="28"/>
        </w:rPr>
        <w:tab/>
        <w:t>№ </w:t>
      </w:r>
      <w:r w:rsidR="00CC7DD5">
        <w:rPr>
          <w:sz w:val="28"/>
          <w:szCs w:val="28"/>
        </w:rPr>
        <w:t>964</w:t>
      </w:r>
    </w:p>
    <w:p w:rsidR="007E2C10" w:rsidRPr="007E2C10" w:rsidRDefault="007E2C10" w:rsidP="007E2C1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proofErr w:type="spellStart"/>
      <w:r w:rsidRPr="007E2C10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7E2C10">
        <w:rPr>
          <w:rFonts w:ascii="Times New Roman" w:hAnsi="Times New Roman"/>
          <w:b w:val="0"/>
          <w:sz w:val="28"/>
          <w:szCs w:val="28"/>
        </w:rPr>
        <w:t>. Березово</w:t>
      </w:r>
    </w:p>
    <w:p w:rsidR="007E2C10" w:rsidRPr="007E2C10" w:rsidRDefault="007E2C10" w:rsidP="007E2C1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2C10" w:rsidRPr="00E773F5" w:rsidRDefault="007E2C10" w:rsidP="003428ED">
      <w:pPr>
        <w:tabs>
          <w:tab w:val="left" w:pos="720"/>
          <w:tab w:val="left" w:pos="4678"/>
          <w:tab w:val="left" w:pos="5400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B17074">
        <w:rPr>
          <w:rFonts w:ascii="Times New Roman" w:hAnsi="Times New Roman" w:cs="Times New Roman"/>
          <w:sz w:val="28"/>
          <w:szCs w:val="28"/>
        </w:rPr>
        <w:t>О порядке проведения мониторинга финансового менеджмента и утверждения методики балльной оценки качества организации бюджетного процесса главных р</w:t>
      </w:r>
      <w:r w:rsidR="003428ED">
        <w:rPr>
          <w:rFonts w:ascii="Times New Roman" w:hAnsi="Times New Roman" w:cs="Times New Roman"/>
          <w:sz w:val="28"/>
          <w:szCs w:val="28"/>
        </w:rPr>
        <w:t xml:space="preserve">аспорядителей </w:t>
      </w:r>
      <w:r w:rsidR="003428ED" w:rsidRPr="00E773F5"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7E2C10" w:rsidRPr="00E773F5" w:rsidRDefault="007E2C10" w:rsidP="007E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10" w:rsidRPr="00E773F5" w:rsidRDefault="007E2C10" w:rsidP="0034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F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3428ED" w:rsidRPr="00E773F5">
        <w:rPr>
          <w:rFonts w:ascii="Times New Roman" w:eastAsia="Times New Roman" w:hAnsi="Times New Roman" w:cs="Times New Roman"/>
          <w:sz w:val="28"/>
          <w:szCs w:val="28"/>
        </w:rPr>
        <w:t xml:space="preserve">статьями 28, 34, 65 Бюджетного кодекса Российской Федерации, </w:t>
      </w:r>
      <w:r w:rsidRPr="00E773F5">
        <w:rPr>
          <w:rFonts w:ascii="Times New Roman" w:eastAsia="Times New Roman" w:hAnsi="Times New Roman" w:cs="Times New Roman"/>
          <w:sz w:val="28"/>
          <w:szCs w:val="28"/>
        </w:rPr>
        <w:t>статьей 15 Федерального закона от</w:t>
      </w:r>
      <w:r w:rsidR="003428ED" w:rsidRPr="00E773F5">
        <w:rPr>
          <w:rFonts w:ascii="Times New Roman" w:hAnsi="Times New Roman" w:cs="Times New Roman"/>
          <w:bCs/>
          <w:sz w:val="28"/>
          <w:szCs w:val="28"/>
        </w:rPr>
        <w:t xml:space="preserve"> 06 октября 2003 года </w:t>
      </w:r>
      <w:r w:rsidRPr="00E773F5">
        <w:rPr>
          <w:rFonts w:ascii="Times New Roman" w:hAnsi="Times New Roman" w:cs="Times New Roman"/>
          <w:bCs/>
          <w:sz w:val="28"/>
          <w:szCs w:val="28"/>
        </w:rPr>
        <w:t>№ 131-ФЗ</w:t>
      </w:r>
      <w:r w:rsidRPr="00E773F5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Березовского района</w:t>
      </w:r>
      <w:r w:rsidR="003428ED" w:rsidRPr="00E773F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3F5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3428ED" w:rsidRPr="00E773F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ежегодного мониторинга </w:t>
      </w:r>
      <w:r w:rsidR="003428ED" w:rsidRPr="00E773F5">
        <w:rPr>
          <w:rFonts w:ascii="Times New Roman" w:hAnsi="Times New Roman" w:cs="Times New Roman"/>
          <w:sz w:val="28"/>
          <w:szCs w:val="28"/>
        </w:rPr>
        <w:t>финансового менеджмента главных распорядителей средств бюджета Березовского района</w:t>
      </w:r>
      <w:r w:rsidRPr="00E773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28ED" w:rsidRPr="00E773F5" w:rsidRDefault="003428ED" w:rsidP="0034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C10" w:rsidRPr="00E773F5" w:rsidRDefault="007E2C10" w:rsidP="00342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28ED" w:rsidRPr="00E773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3F5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7E2C10" w:rsidRPr="00E773F5" w:rsidRDefault="007E2C10" w:rsidP="003428E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773F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hyperlink r:id="rId6" w:history="1">
        <w:r w:rsidRPr="00E773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73F5">
        <w:rPr>
          <w:rFonts w:ascii="Times New Roman" w:hAnsi="Times New Roman" w:cs="Times New Roman"/>
          <w:sz w:val="28"/>
          <w:szCs w:val="28"/>
        </w:rPr>
        <w:t xml:space="preserve"> проведения мониторинга</w:t>
      </w:r>
      <w:r w:rsidRPr="00E773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финансового менеджмента главных распорядителей </w:t>
      </w:r>
      <w:r w:rsidR="00B75544" w:rsidRPr="00E773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бюджетных средств</w:t>
      </w:r>
      <w:r w:rsidR="00870B11" w:rsidRPr="00E773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бюджета</w:t>
      </w:r>
      <w:r w:rsidRPr="00E773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Березовского района согласно приложен</w:t>
      </w:r>
      <w:r w:rsidR="003428ED" w:rsidRPr="00E773F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ию 1 к настоящему постановлению.</w:t>
      </w:r>
    </w:p>
    <w:p w:rsidR="007E2C10" w:rsidRPr="00B17074" w:rsidRDefault="007E2C10" w:rsidP="00342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F5">
        <w:rPr>
          <w:rFonts w:ascii="Times New Roman" w:hAnsi="Times New Roman" w:cs="Times New Roman"/>
          <w:sz w:val="28"/>
          <w:szCs w:val="28"/>
        </w:rPr>
        <w:t xml:space="preserve">1.2. </w:t>
      </w:r>
      <w:r w:rsidRPr="00E773F5">
        <w:rPr>
          <w:rFonts w:ascii="Times New Roman" w:eastAsia="Times New Roman" w:hAnsi="Times New Roman" w:cs="Times New Roman"/>
          <w:sz w:val="28"/>
          <w:szCs w:val="28"/>
        </w:rPr>
        <w:t>Методику балльной оценки качества</w:t>
      </w:r>
      <w:r w:rsidR="00B75544" w:rsidRPr="00E773F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бюджетного процесса</w:t>
      </w:r>
      <w:r w:rsidRPr="00E773F5">
        <w:rPr>
          <w:rFonts w:ascii="Times New Roman" w:eastAsia="Times New Roman" w:hAnsi="Times New Roman" w:cs="Times New Roman"/>
          <w:sz w:val="28"/>
          <w:szCs w:val="28"/>
        </w:rPr>
        <w:t xml:space="preserve"> главных распорядителей</w:t>
      </w:r>
      <w:r w:rsidR="008712D3" w:rsidRPr="00E773F5">
        <w:rPr>
          <w:rFonts w:ascii="Times New Roman" w:eastAsia="Times New Roman" w:hAnsi="Times New Roman" w:cs="Times New Roman"/>
          <w:sz w:val="28"/>
          <w:szCs w:val="28"/>
        </w:rPr>
        <w:t xml:space="preserve"> бюджетных</w:t>
      </w:r>
      <w:r w:rsidRPr="00E773F5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870B11" w:rsidRPr="00E773F5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Pr="00E773F5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B170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приложению 2 к настоящему постановлению.</w:t>
      </w:r>
    </w:p>
    <w:p w:rsidR="007E2C10" w:rsidRDefault="007E2C10" w:rsidP="00342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074">
        <w:rPr>
          <w:rFonts w:ascii="Times New Roman" w:eastAsia="Times New Roman" w:hAnsi="Times New Roman" w:cs="Times New Roman"/>
          <w:sz w:val="28"/>
          <w:szCs w:val="28"/>
        </w:rPr>
        <w:t>2. Комитету по финансам администрации Березовского района</w:t>
      </w:r>
      <w:r w:rsidR="00E07244">
        <w:rPr>
          <w:rFonts w:ascii="Times New Roman" w:eastAsia="Times New Roman" w:hAnsi="Times New Roman" w:cs="Times New Roman"/>
          <w:sz w:val="28"/>
          <w:szCs w:val="28"/>
        </w:rPr>
        <w:t xml:space="preserve"> (С.В. Ушарова)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проводить оценку качества финансового менеджмента главных распорядителей </w:t>
      </w:r>
      <w:r w:rsidR="00B75544">
        <w:rPr>
          <w:rFonts w:ascii="Times New Roman" w:eastAsia="Times New Roman" w:hAnsi="Times New Roman" w:cs="Times New Roman"/>
          <w:sz w:val="28"/>
          <w:szCs w:val="28"/>
        </w:rPr>
        <w:t>бюджетных средств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B11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 в соответствии с Методикой балльной оценки качества </w:t>
      </w:r>
      <w:r w:rsidR="00B75544">
        <w:rPr>
          <w:rFonts w:ascii="Times New Roman" w:eastAsia="Times New Roman" w:hAnsi="Times New Roman" w:cs="Times New Roman"/>
          <w:sz w:val="28"/>
          <w:szCs w:val="28"/>
        </w:rPr>
        <w:t>организации бюджетного процесса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 xml:space="preserve"> главных распорядителей </w:t>
      </w:r>
      <w:r w:rsidR="00B75544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</w:t>
      </w:r>
      <w:r w:rsidR="00870B11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района, </w:t>
      </w:r>
      <w:r w:rsidR="00707F65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F65">
        <w:rPr>
          <w:rFonts w:ascii="Times New Roman" w:eastAsia="Times New Roman" w:hAnsi="Times New Roman" w:cs="Times New Roman"/>
          <w:sz w:val="28"/>
          <w:szCs w:val="28"/>
        </w:rPr>
        <w:t>в подпункте 1.2 пункта 1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707F65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707F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70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8ED" w:rsidRDefault="00A26CEA" w:rsidP="003428ED">
      <w:pPr>
        <w:pStyle w:val="a4"/>
        <w:spacing w:after="0"/>
        <w:ind w:firstLine="709"/>
        <w:jc w:val="both"/>
        <w:rPr>
          <w:sz w:val="28"/>
          <w:szCs w:val="28"/>
        </w:rPr>
      </w:pPr>
      <w:r w:rsidRPr="004F1916">
        <w:rPr>
          <w:sz w:val="28"/>
          <w:szCs w:val="28"/>
        </w:rPr>
        <w:t>3.</w:t>
      </w:r>
      <w:r w:rsidR="003428ED">
        <w:rPr>
          <w:sz w:val="28"/>
        </w:rPr>
        <w:t xml:space="preserve"> </w:t>
      </w:r>
      <w:r w:rsidR="003428ED" w:rsidRPr="00A26CEA">
        <w:rPr>
          <w:sz w:val="28"/>
        </w:rPr>
        <w:t xml:space="preserve">Постановление администрации Березовского района от </w:t>
      </w:r>
      <w:r w:rsidR="003428ED">
        <w:rPr>
          <w:sz w:val="28"/>
        </w:rPr>
        <w:t>19</w:t>
      </w:r>
      <w:r w:rsidR="003428ED" w:rsidRPr="00A26CEA">
        <w:rPr>
          <w:sz w:val="28"/>
        </w:rPr>
        <w:t>.</w:t>
      </w:r>
      <w:r w:rsidR="003428ED">
        <w:rPr>
          <w:sz w:val="28"/>
        </w:rPr>
        <w:t>10</w:t>
      </w:r>
      <w:r w:rsidR="003428ED" w:rsidRPr="00A26CEA">
        <w:rPr>
          <w:sz w:val="28"/>
        </w:rPr>
        <w:t>.</w:t>
      </w:r>
      <w:r w:rsidR="003428ED">
        <w:rPr>
          <w:sz w:val="28"/>
        </w:rPr>
        <w:t>2012</w:t>
      </w:r>
      <w:r w:rsidR="003428ED" w:rsidRPr="00A26CEA">
        <w:rPr>
          <w:sz w:val="28"/>
        </w:rPr>
        <w:t xml:space="preserve"> </w:t>
      </w:r>
      <w:r w:rsidR="003428ED">
        <w:rPr>
          <w:sz w:val="28"/>
        </w:rPr>
        <w:t xml:space="preserve">         </w:t>
      </w:r>
      <w:r w:rsidR="003428ED" w:rsidRPr="00A26CEA">
        <w:rPr>
          <w:sz w:val="28"/>
        </w:rPr>
        <w:t>№</w:t>
      </w:r>
      <w:r w:rsidR="003428ED">
        <w:rPr>
          <w:sz w:val="28"/>
        </w:rPr>
        <w:t xml:space="preserve"> 1430</w:t>
      </w:r>
      <w:r w:rsidR="003428ED" w:rsidRPr="00A26CEA">
        <w:rPr>
          <w:sz w:val="28"/>
        </w:rPr>
        <w:t xml:space="preserve"> «</w:t>
      </w:r>
      <w:r w:rsidR="003428ED">
        <w:rPr>
          <w:sz w:val="28"/>
        </w:rPr>
        <w:t>О порядке проведения мониторинга и утверждения методики балльной  оценки качества финансового менеджмента главных распорядителей бюджетных средств</w:t>
      </w:r>
      <w:r w:rsidR="003428ED" w:rsidRPr="00A26CEA">
        <w:rPr>
          <w:sz w:val="28"/>
        </w:rPr>
        <w:t xml:space="preserve">» </w:t>
      </w:r>
      <w:r w:rsidR="003428ED">
        <w:rPr>
          <w:sz w:val="28"/>
        </w:rPr>
        <w:t>п</w:t>
      </w:r>
      <w:r w:rsidR="004F1916" w:rsidRPr="00280234">
        <w:rPr>
          <w:sz w:val="28"/>
          <w:szCs w:val="28"/>
        </w:rPr>
        <w:t>ризнать утратившим силу</w:t>
      </w:r>
      <w:r w:rsidR="003428ED">
        <w:rPr>
          <w:sz w:val="28"/>
          <w:szCs w:val="28"/>
        </w:rPr>
        <w:t>.</w:t>
      </w:r>
    </w:p>
    <w:p w:rsidR="003428ED" w:rsidRDefault="003428ED" w:rsidP="003428E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7E2C10" w:rsidRPr="00B17074" w:rsidRDefault="00B75544" w:rsidP="003428E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E2C10" w:rsidRPr="00B17074">
        <w:rPr>
          <w:sz w:val="28"/>
          <w:szCs w:val="28"/>
        </w:rPr>
        <w:t>. Настоящее постановление вступает в силу после его подписания и распространяется на правоотношения, возникающие с 01 января 2022 года.</w:t>
      </w:r>
    </w:p>
    <w:p w:rsidR="007E2C10" w:rsidRPr="00B17074" w:rsidRDefault="007E2C10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84705" w:rsidRPr="00B17074" w:rsidRDefault="00B84705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E2C10" w:rsidRPr="00B17074" w:rsidRDefault="00E773F5" w:rsidP="007E2C1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E2C10" w:rsidRPr="00B1707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E2C10" w:rsidRPr="00B17074">
        <w:rPr>
          <w:sz w:val="28"/>
          <w:szCs w:val="28"/>
        </w:rPr>
        <w:t xml:space="preserve"> района  </w:t>
      </w:r>
      <w:r w:rsidR="007E2C10" w:rsidRPr="00B1707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E2C10" w:rsidRPr="00B17074">
        <w:rPr>
          <w:sz w:val="28"/>
          <w:szCs w:val="28"/>
        </w:rPr>
        <w:tab/>
      </w:r>
      <w:r w:rsidR="007E2C10" w:rsidRPr="00B17074">
        <w:rPr>
          <w:sz w:val="28"/>
          <w:szCs w:val="28"/>
        </w:rPr>
        <w:tab/>
      </w:r>
      <w:r w:rsidR="007E2C10" w:rsidRPr="00B17074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</w:t>
      </w:r>
      <w:r w:rsidR="007E2C10" w:rsidRPr="00B17074">
        <w:rPr>
          <w:sz w:val="28"/>
          <w:szCs w:val="28"/>
        </w:rPr>
        <w:t xml:space="preserve">        </w:t>
      </w:r>
      <w:r>
        <w:rPr>
          <w:sz w:val="28"/>
          <w:szCs w:val="28"/>
        </w:rPr>
        <w:t>П.В. Артеев</w:t>
      </w: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712D3" w:rsidRPr="00B17074" w:rsidRDefault="008712D3" w:rsidP="007E2C1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C17CF" w:rsidRPr="00B17074" w:rsidRDefault="00CC17CF" w:rsidP="00CC17CF">
      <w:pPr>
        <w:pStyle w:val="4"/>
        <w:spacing w:before="0" w:line="240" w:lineRule="auto"/>
        <w:ind w:left="6090" w:firstLine="282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</w:p>
    <w:p w:rsidR="00CC17CF" w:rsidRPr="00B17074" w:rsidRDefault="00CC17CF" w:rsidP="00CC17CF">
      <w:pPr>
        <w:pStyle w:val="4"/>
        <w:spacing w:before="0" w:line="240" w:lineRule="auto"/>
        <w:ind w:left="6090" w:firstLine="282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</w:p>
    <w:p w:rsidR="00CC17CF" w:rsidRPr="00B17074" w:rsidRDefault="00CC17CF" w:rsidP="00CC17CF">
      <w:pPr>
        <w:pStyle w:val="4"/>
        <w:spacing w:before="0" w:line="240" w:lineRule="auto"/>
        <w:ind w:left="6090" w:firstLine="282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</w:p>
    <w:p w:rsidR="00CC17CF" w:rsidRPr="00B17074" w:rsidRDefault="00CC17CF" w:rsidP="00CC17CF">
      <w:pPr>
        <w:pStyle w:val="4"/>
        <w:spacing w:before="0" w:line="240" w:lineRule="auto"/>
        <w:ind w:left="6090" w:firstLine="282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</w:p>
    <w:p w:rsidR="00CC17CF" w:rsidRPr="00B17074" w:rsidRDefault="00CC17CF" w:rsidP="00CC17CF">
      <w:pPr>
        <w:pStyle w:val="4"/>
        <w:spacing w:before="0" w:line="240" w:lineRule="auto"/>
        <w:ind w:left="6090" w:firstLine="282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</w:p>
    <w:p w:rsidR="00CC17CF" w:rsidRPr="00B17074" w:rsidRDefault="00CC17CF" w:rsidP="00CC17CF">
      <w:pPr>
        <w:pStyle w:val="4"/>
        <w:spacing w:before="0" w:line="240" w:lineRule="auto"/>
        <w:ind w:left="6090" w:firstLine="282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</w:p>
    <w:p w:rsidR="00CC17CF" w:rsidRPr="00B17074" w:rsidRDefault="00CC17CF" w:rsidP="00CC17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7CF" w:rsidRPr="00B17074" w:rsidRDefault="00CC17CF" w:rsidP="00CC17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7CF" w:rsidRPr="00B17074" w:rsidRDefault="00CC17CF" w:rsidP="00CC17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7CF" w:rsidRPr="00B17074" w:rsidRDefault="00CC17CF" w:rsidP="00CC17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7CF" w:rsidRPr="00B17074" w:rsidRDefault="00CC17CF" w:rsidP="00CC17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7CF" w:rsidRPr="00B17074" w:rsidRDefault="00CC17CF" w:rsidP="00CC17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7CF" w:rsidRPr="00B17074" w:rsidRDefault="00CC17CF" w:rsidP="00CC17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7CF" w:rsidRPr="00B17074" w:rsidRDefault="00CC17CF" w:rsidP="00CC17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7CF" w:rsidRPr="00B17074" w:rsidRDefault="00CC17CF" w:rsidP="00CC17C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7074" w:rsidRPr="003428ED" w:rsidRDefault="00B17074" w:rsidP="00B17074">
      <w:pPr>
        <w:pStyle w:val="4"/>
        <w:spacing w:before="0" w:line="240" w:lineRule="auto"/>
        <w:ind w:left="6090" w:firstLine="282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428ED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 xml:space="preserve">Приложение 1 </w:t>
      </w:r>
    </w:p>
    <w:p w:rsidR="00B17074" w:rsidRPr="003428ED" w:rsidRDefault="00B17074" w:rsidP="003428ED">
      <w:pPr>
        <w:pStyle w:val="4"/>
        <w:spacing w:before="0" w:line="240" w:lineRule="auto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428ED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к </w:t>
      </w:r>
      <w:r w:rsidRPr="003428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постановлению</w:t>
      </w:r>
      <w:r w:rsidR="003428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3428ED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администрации Березовского района </w:t>
      </w:r>
    </w:p>
    <w:p w:rsidR="00B17074" w:rsidRPr="003428ED" w:rsidRDefault="00B17074" w:rsidP="003428ED">
      <w:pPr>
        <w:pStyle w:val="4"/>
        <w:spacing w:before="0" w:line="240" w:lineRule="auto"/>
        <w:jc w:val="right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428ED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от </w:t>
      </w:r>
      <w:r w:rsidR="00CC7DD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20.08.</w:t>
      </w:r>
      <w:r w:rsidR="00E42DCB" w:rsidRPr="003428ED">
        <w:rPr>
          <w:rFonts w:ascii="Times New Roman" w:hAnsi="Times New Roman"/>
          <w:b w:val="0"/>
          <w:i w:val="0"/>
          <w:color w:val="auto"/>
          <w:sz w:val="28"/>
          <w:szCs w:val="28"/>
        </w:rPr>
        <w:t>2021</w:t>
      </w:r>
      <w:r w:rsidR="003428ED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года</w:t>
      </w:r>
      <w:r w:rsidRPr="003428ED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№</w:t>
      </w:r>
      <w:r w:rsidR="00CC7DD5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964</w:t>
      </w:r>
    </w:p>
    <w:p w:rsidR="00B17074" w:rsidRPr="003428ED" w:rsidRDefault="00B17074" w:rsidP="00B170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428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B17074" w:rsidRDefault="00B17074" w:rsidP="00B17074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74" w:rsidRDefault="00B17074" w:rsidP="00B17074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A6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17074" w:rsidRDefault="00B17074" w:rsidP="00B17074">
      <w:pPr>
        <w:pStyle w:val="a3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2A64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</w:t>
      </w:r>
      <w:r w:rsidRPr="00DD01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финансового менеджмента</w:t>
      </w:r>
    </w:p>
    <w:p w:rsidR="006C2C27" w:rsidRDefault="00B17074" w:rsidP="00B17074">
      <w:pPr>
        <w:pStyle w:val="a3"/>
        <w:spacing w:after="0" w:line="240" w:lineRule="auto"/>
        <w:ind w:left="714" w:hanging="43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01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главных распорядителей бюджетных средств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B17074" w:rsidRPr="00DD01FF" w:rsidRDefault="00B17074" w:rsidP="00B17074">
      <w:pPr>
        <w:pStyle w:val="a3"/>
        <w:spacing w:after="0" w:line="240" w:lineRule="auto"/>
        <w:ind w:left="714" w:hanging="43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(далее - Порядок</w:t>
      </w:r>
      <w:r w:rsidR="003428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финансовый менеджмент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B17074" w:rsidRPr="009B2381" w:rsidRDefault="00B17074" w:rsidP="00B17074">
      <w:pPr>
        <w:pStyle w:val="ConsPlusTitle"/>
        <w:outlineLvl w:val="0"/>
        <w:rPr>
          <w:sz w:val="28"/>
          <w:szCs w:val="28"/>
        </w:rPr>
      </w:pPr>
    </w:p>
    <w:p w:rsidR="0089396D" w:rsidRDefault="007435D0" w:rsidP="007435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7074" w:rsidRPr="006F27B1">
        <w:rPr>
          <w:rFonts w:ascii="Times New Roman" w:hAnsi="Times New Roman" w:cs="Times New Roman"/>
          <w:sz w:val="28"/>
          <w:szCs w:val="28"/>
        </w:rPr>
        <w:t>Настоящ</w:t>
      </w:r>
      <w:r w:rsidR="00B17074">
        <w:rPr>
          <w:rFonts w:ascii="Times New Roman" w:hAnsi="Times New Roman" w:cs="Times New Roman"/>
          <w:sz w:val="28"/>
          <w:szCs w:val="28"/>
        </w:rPr>
        <w:t>ий</w:t>
      </w:r>
      <w:r w:rsidR="00B17074" w:rsidRPr="006F27B1">
        <w:rPr>
          <w:rFonts w:ascii="Times New Roman" w:hAnsi="Times New Roman" w:cs="Times New Roman"/>
          <w:sz w:val="28"/>
          <w:szCs w:val="28"/>
        </w:rPr>
        <w:t xml:space="preserve"> порядок определяет организацию </w:t>
      </w:r>
      <w:bookmarkStart w:id="0" w:name="YANDEX_1"/>
      <w:bookmarkEnd w:id="0"/>
      <w:r w:rsidR="00B17074" w:rsidRPr="006F27B1">
        <w:rPr>
          <w:rStyle w:val="highlight"/>
          <w:rFonts w:ascii="Times New Roman" w:hAnsi="Times New Roman" w:cs="Times New Roman"/>
          <w:sz w:val="28"/>
          <w:szCs w:val="28"/>
        </w:rPr>
        <w:t>проведения</w:t>
      </w:r>
      <w:r w:rsidR="00B17074" w:rsidRPr="006F27B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YANDEX_2"/>
      <w:bookmarkEnd w:id="1"/>
      <w:r w:rsidR="00B17074" w:rsidRPr="006F27B1">
        <w:rPr>
          <w:rStyle w:val="highlight"/>
          <w:rFonts w:ascii="Times New Roman" w:hAnsi="Times New Roman" w:cs="Times New Roman"/>
          <w:sz w:val="28"/>
          <w:szCs w:val="28"/>
        </w:rPr>
        <w:t>мониторинга</w:t>
      </w:r>
      <w:r w:rsidR="00B17074" w:rsidRPr="006F27B1">
        <w:rPr>
          <w:rFonts w:ascii="Times New Roman" w:hAnsi="Times New Roman" w:cs="Times New Roman"/>
          <w:sz w:val="28"/>
          <w:szCs w:val="28"/>
        </w:rPr>
        <w:t xml:space="preserve"> финансового менеджмента, осуществляемого главными распорядителями </w:t>
      </w:r>
      <w:r w:rsidR="00E42DCB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B17074" w:rsidRPr="006F27B1">
        <w:rPr>
          <w:rFonts w:ascii="Times New Roman" w:hAnsi="Times New Roman" w:cs="Times New Roman"/>
          <w:sz w:val="28"/>
          <w:szCs w:val="28"/>
        </w:rPr>
        <w:t xml:space="preserve"> </w:t>
      </w:r>
      <w:r w:rsidR="0020370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17074" w:rsidRPr="006F27B1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6C2C27">
        <w:rPr>
          <w:rFonts w:ascii="Times New Roman" w:hAnsi="Times New Roman" w:cs="Times New Roman"/>
          <w:sz w:val="28"/>
          <w:szCs w:val="28"/>
        </w:rPr>
        <w:t xml:space="preserve"> </w:t>
      </w:r>
      <w:r w:rsidR="006C2C27" w:rsidRPr="000E767E">
        <w:rPr>
          <w:rFonts w:ascii="Times New Roman" w:eastAsia="Times New Roman" w:hAnsi="Times New Roman" w:cs="Times New Roman"/>
          <w:sz w:val="28"/>
          <w:szCs w:val="28"/>
        </w:rPr>
        <w:t xml:space="preserve">(далее - ГРБС) </w:t>
      </w:r>
      <w:r w:rsidR="00B17074" w:rsidRPr="006F27B1">
        <w:rPr>
          <w:rFonts w:ascii="Times New Roman" w:hAnsi="Times New Roman" w:cs="Times New Roman"/>
          <w:sz w:val="28"/>
          <w:szCs w:val="28"/>
        </w:rPr>
        <w:t xml:space="preserve"> включая анализ и оценку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процесса: </w:t>
      </w:r>
    </w:p>
    <w:p w:rsidR="0089396D" w:rsidRDefault="007435D0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17074" w:rsidRPr="0089396D">
        <w:rPr>
          <w:rFonts w:ascii="Times New Roman" w:hAnsi="Times New Roman" w:cs="Times New Roman"/>
          <w:sz w:val="28"/>
          <w:szCs w:val="28"/>
        </w:rPr>
        <w:t>формирование бюджета</w:t>
      </w:r>
      <w:r w:rsidR="0089396D">
        <w:rPr>
          <w:rFonts w:ascii="Times New Roman" w:hAnsi="Times New Roman" w:cs="Times New Roman"/>
          <w:sz w:val="28"/>
          <w:szCs w:val="28"/>
        </w:rPr>
        <w:t>;</w:t>
      </w:r>
    </w:p>
    <w:p w:rsidR="0089396D" w:rsidRDefault="007435D0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17074" w:rsidRPr="0089396D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89396D">
        <w:rPr>
          <w:rFonts w:ascii="Times New Roman" w:hAnsi="Times New Roman" w:cs="Times New Roman"/>
          <w:sz w:val="28"/>
          <w:szCs w:val="28"/>
        </w:rPr>
        <w:t>;</w:t>
      </w:r>
      <w:r w:rsidR="00B17074" w:rsidRPr="0089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6D" w:rsidRDefault="007435D0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17074" w:rsidRPr="0089396D">
        <w:rPr>
          <w:rFonts w:ascii="Times New Roman" w:hAnsi="Times New Roman" w:cs="Times New Roman"/>
          <w:sz w:val="28"/>
          <w:szCs w:val="28"/>
        </w:rPr>
        <w:t>бюджетный учет и бюджетную отчетность</w:t>
      </w:r>
      <w:r w:rsidR="0089396D">
        <w:rPr>
          <w:rFonts w:ascii="Times New Roman" w:hAnsi="Times New Roman" w:cs="Times New Roman"/>
          <w:sz w:val="28"/>
          <w:szCs w:val="28"/>
        </w:rPr>
        <w:t>;</w:t>
      </w:r>
      <w:r w:rsidR="00B17074" w:rsidRPr="0089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6D" w:rsidRDefault="007435D0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17074" w:rsidRPr="0089396D">
        <w:rPr>
          <w:rFonts w:ascii="Times New Roman" w:hAnsi="Times New Roman" w:cs="Times New Roman"/>
          <w:sz w:val="28"/>
          <w:szCs w:val="28"/>
        </w:rPr>
        <w:t>осуществление финансового контроля</w:t>
      </w:r>
      <w:r w:rsidR="0089396D">
        <w:rPr>
          <w:rFonts w:ascii="Times New Roman" w:hAnsi="Times New Roman" w:cs="Times New Roman"/>
          <w:sz w:val="28"/>
          <w:szCs w:val="28"/>
        </w:rPr>
        <w:t>;</w:t>
      </w:r>
    </w:p>
    <w:p w:rsidR="00B17074" w:rsidRPr="0089396D" w:rsidRDefault="007435D0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17074" w:rsidRPr="0089396D">
        <w:rPr>
          <w:rFonts w:ascii="Times New Roman" w:hAnsi="Times New Roman" w:cs="Times New Roman"/>
          <w:sz w:val="28"/>
          <w:szCs w:val="28"/>
        </w:rPr>
        <w:t>исполнение судебных актов.</w:t>
      </w:r>
    </w:p>
    <w:p w:rsidR="00FF2EDC" w:rsidRPr="00FF2EDC" w:rsidRDefault="007435D0" w:rsidP="007435D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1707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B17074" w:rsidRPr="00112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074" w:rsidRPr="000E767E">
        <w:rPr>
          <w:rFonts w:ascii="Times New Roman" w:hAnsi="Times New Roman" w:cs="Times New Roman"/>
          <w:sz w:val="28"/>
          <w:szCs w:val="28"/>
        </w:rPr>
        <w:t xml:space="preserve">проведения мониторинга </w:t>
      </w:r>
      <w:r w:rsidR="00B17074" w:rsidRPr="000E76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финансового менеджмента</w:t>
      </w:r>
      <w:r w:rsidR="00B170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6C2C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ГРБС</w:t>
      </w:r>
      <w:r w:rsidR="00B170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17074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B17074" w:rsidRPr="000E767E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FF2E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2EDC" w:rsidRDefault="007435D0" w:rsidP="00743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17074" w:rsidRPr="00FF2EDC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  <w:r w:rsidR="006C2C27" w:rsidRPr="00FF2EDC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FF2EDC" w:rsidRPr="00FF2EDC">
        <w:rPr>
          <w:rFonts w:ascii="Times New Roman" w:eastAsia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FF2E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EDC" w:rsidRDefault="007435D0" w:rsidP="00743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FF2EDC" w:rsidRPr="00FF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EDC">
        <w:rPr>
          <w:rFonts w:ascii="Times New Roman" w:eastAsia="Times New Roman" w:hAnsi="Times New Roman" w:cs="Times New Roman"/>
          <w:sz w:val="28"/>
          <w:szCs w:val="28"/>
        </w:rPr>
        <w:t>анализа изменений качества финансового менеджмента;</w:t>
      </w:r>
    </w:p>
    <w:p w:rsidR="00FF2EDC" w:rsidRDefault="007435D0" w:rsidP="00743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FF2EDC">
        <w:rPr>
          <w:rFonts w:ascii="Times New Roman" w:eastAsia="Times New Roman" w:hAnsi="Times New Roman" w:cs="Times New Roman"/>
          <w:sz w:val="28"/>
          <w:szCs w:val="28"/>
        </w:rPr>
        <w:t xml:space="preserve"> совершенст</w:t>
      </w:r>
      <w:r>
        <w:rPr>
          <w:rFonts w:ascii="Times New Roman" w:eastAsia="Times New Roman" w:hAnsi="Times New Roman" w:cs="Times New Roman"/>
          <w:sz w:val="28"/>
          <w:szCs w:val="28"/>
        </w:rPr>
        <w:t>вования финансового менеджмента;</w:t>
      </w:r>
    </w:p>
    <w:p w:rsidR="00FF2EDC" w:rsidRDefault="007435D0" w:rsidP="00743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FF2EDC">
        <w:rPr>
          <w:rFonts w:ascii="Times New Roman" w:eastAsia="Times New Roman" w:hAnsi="Times New Roman" w:cs="Times New Roman"/>
          <w:sz w:val="28"/>
          <w:szCs w:val="28"/>
        </w:rPr>
        <w:t>выявления проблемных направлений финансового менеджмента;</w:t>
      </w:r>
    </w:p>
    <w:p w:rsidR="00FF2EDC" w:rsidRDefault="007435D0" w:rsidP="00743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FF2EDC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финансового менеджмента.</w:t>
      </w:r>
    </w:p>
    <w:p w:rsidR="00B17074" w:rsidRPr="00CD7521" w:rsidRDefault="00FF2EDC" w:rsidP="00743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17074" w:rsidRPr="00CD7521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707F6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17074" w:rsidRPr="00CD7521">
        <w:rPr>
          <w:rFonts w:ascii="Times New Roman" w:eastAsia="Times New Roman" w:hAnsi="Times New Roman" w:cs="Times New Roman"/>
          <w:sz w:val="28"/>
          <w:szCs w:val="28"/>
        </w:rPr>
        <w:t xml:space="preserve">льная оценка качества финансового менеджмента ГРБС проводится </w:t>
      </w:r>
      <w:r w:rsidR="00CB7A64">
        <w:rPr>
          <w:rFonts w:ascii="Times New Roman" w:eastAsia="Times New Roman" w:hAnsi="Times New Roman" w:cs="Times New Roman"/>
          <w:sz w:val="28"/>
          <w:szCs w:val="28"/>
        </w:rPr>
        <w:t>в соответствии с методикой, утвержденной постановлени</w:t>
      </w:r>
      <w:r w:rsidR="00707F65">
        <w:rPr>
          <w:rFonts w:ascii="Times New Roman" w:eastAsia="Times New Roman" w:hAnsi="Times New Roman" w:cs="Times New Roman"/>
          <w:sz w:val="28"/>
          <w:szCs w:val="28"/>
        </w:rPr>
        <w:t>ем администрации Березовского района</w:t>
      </w:r>
      <w:r w:rsidR="00CB7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3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CB7A64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13237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B7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376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="0010426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2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074" w:rsidRPr="00CD7521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B17074">
        <w:rPr>
          <w:rFonts w:ascii="Times New Roman" w:eastAsia="Times New Roman" w:hAnsi="Times New Roman" w:cs="Times New Roman"/>
          <w:sz w:val="28"/>
          <w:szCs w:val="28"/>
        </w:rPr>
        <w:t xml:space="preserve"> до 01 июля</w:t>
      </w:r>
      <w:r w:rsidR="001042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7074" w:rsidRPr="00CD7521">
        <w:rPr>
          <w:rFonts w:ascii="Times New Roman" w:eastAsia="Times New Roman" w:hAnsi="Times New Roman" w:cs="Times New Roman"/>
          <w:sz w:val="28"/>
          <w:szCs w:val="28"/>
        </w:rPr>
        <w:t xml:space="preserve"> Комитетом по финансам администрации Березовского района (далее - Комитет) </w:t>
      </w:r>
      <w:r w:rsidR="00B17074" w:rsidRPr="00CD7521">
        <w:rPr>
          <w:rFonts w:ascii="Times New Roman" w:hAnsi="Times New Roman" w:cs="Times New Roman"/>
          <w:sz w:val="28"/>
          <w:szCs w:val="28"/>
        </w:rPr>
        <w:t>на основе данных отчетности об исполнении бюджета Березовского района за отчетный финансовый</w:t>
      </w:r>
      <w:r w:rsidR="00B17074" w:rsidRPr="00CD7521">
        <w:rPr>
          <w:sz w:val="28"/>
          <w:szCs w:val="28"/>
        </w:rPr>
        <w:t xml:space="preserve"> </w:t>
      </w:r>
      <w:r w:rsidR="00B17074" w:rsidRPr="00CD7521">
        <w:rPr>
          <w:rFonts w:ascii="Times New Roman" w:hAnsi="Times New Roman" w:cs="Times New Roman"/>
          <w:sz w:val="28"/>
          <w:szCs w:val="28"/>
        </w:rPr>
        <w:t>год</w:t>
      </w:r>
      <w:r w:rsidR="00104266">
        <w:rPr>
          <w:rFonts w:ascii="Times New Roman" w:hAnsi="Times New Roman" w:cs="Times New Roman"/>
          <w:sz w:val="28"/>
          <w:szCs w:val="28"/>
        </w:rPr>
        <w:t xml:space="preserve">, </w:t>
      </w:r>
      <w:r w:rsidR="00132376">
        <w:rPr>
          <w:rFonts w:ascii="Times New Roman" w:hAnsi="Times New Roman" w:cs="Times New Roman"/>
          <w:sz w:val="28"/>
          <w:szCs w:val="28"/>
        </w:rPr>
        <w:t xml:space="preserve"> а также пред</w:t>
      </w:r>
      <w:r w:rsidR="003428ED">
        <w:rPr>
          <w:rFonts w:ascii="Times New Roman" w:hAnsi="Times New Roman" w:cs="Times New Roman"/>
          <w:sz w:val="28"/>
          <w:szCs w:val="28"/>
        </w:rPr>
        <w:t>о</w:t>
      </w:r>
      <w:r w:rsidR="00132376">
        <w:rPr>
          <w:rFonts w:ascii="Times New Roman" w:hAnsi="Times New Roman" w:cs="Times New Roman"/>
          <w:sz w:val="28"/>
          <w:szCs w:val="28"/>
        </w:rPr>
        <w:t>ставленных исходных данных ГРБС.</w:t>
      </w:r>
    </w:p>
    <w:p w:rsidR="00B17074" w:rsidRPr="00FF2EDC" w:rsidRDefault="00FF2EDC" w:rsidP="007435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7074" w:rsidRPr="00FF2EDC">
        <w:rPr>
          <w:rFonts w:ascii="Times New Roman" w:hAnsi="Times New Roman" w:cs="Times New Roman"/>
          <w:sz w:val="28"/>
          <w:szCs w:val="28"/>
        </w:rPr>
        <w:t xml:space="preserve">ГРБС ежегодно в срок до 01 </w:t>
      </w:r>
      <w:r w:rsidR="00132376">
        <w:rPr>
          <w:rFonts w:ascii="Times New Roman" w:hAnsi="Times New Roman" w:cs="Times New Roman"/>
          <w:sz w:val="28"/>
          <w:szCs w:val="28"/>
        </w:rPr>
        <w:t>апреля</w:t>
      </w:r>
      <w:r w:rsidR="00B17074" w:rsidRPr="00FF2ED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финансовым годом, пред</w:t>
      </w:r>
      <w:r w:rsidR="003428ED">
        <w:rPr>
          <w:rFonts w:ascii="Times New Roman" w:hAnsi="Times New Roman" w:cs="Times New Roman"/>
          <w:sz w:val="28"/>
          <w:szCs w:val="28"/>
        </w:rPr>
        <w:t>о</w:t>
      </w:r>
      <w:r w:rsidR="00B17074" w:rsidRPr="00FF2EDC">
        <w:rPr>
          <w:rFonts w:ascii="Times New Roman" w:hAnsi="Times New Roman" w:cs="Times New Roman"/>
          <w:sz w:val="28"/>
          <w:szCs w:val="28"/>
        </w:rPr>
        <w:t>ставляют в Комитет на бумажном и электронном носителях информацию</w:t>
      </w:r>
      <w:r w:rsidR="00132376">
        <w:rPr>
          <w:rFonts w:ascii="Times New Roman" w:hAnsi="Times New Roman" w:cs="Times New Roman"/>
          <w:sz w:val="28"/>
          <w:szCs w:val="28"/>
        </w:rPr>
        <w:t xml:space="preserve">, в соответствии с перечнем исходных данных по форме </w:t>
      </w:r>
      <w:r w:rsidR="00707F65">
        <w:rPr>
          <w:rFonts w:ascii="Times New Roman" w:hAnsi="Times New Roman" w:cs="Times New Roman"/>
          <w:sz w:val="28"/>
          <w:szCs w:val="28"/>
        </w:rPr>
        <w:t>согласно</w:t>
      </w:r>
      <w:r w:rsidR="0013237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07F65">
        <w:rPr>
          <w:rFonts w:ascii="Times New Roman" w:hAnsi="Times New Roman" w:cs="Times New Roman"/>
          <w:sz w:val="28"/>
          <w:szCs w:val="28"/>
        </w:rPr>
        <w:t>ю</w:t>
      </w:r>
      <w:r w:rsidR="00132376">
        <w:rPr>
          <w:rFonts w:ascii="Times New Roman" w:hAnsi="Times New Roman" w:cs="Times New Roman"/>
          <w:sz w:val="28"/>
          <w:szCs w:val="28"/>
        </w:rPr>
        <w:t xml:space="preserve"> 1 к Порядку.</w:t>
      </w:r>
    </w:p>
    <w:p w:rsidR="00B17074" w:rsidRPr="00FF2EDC" w:rsidRDefault="00FF2EDC" w:rsidP="007435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35D0">
        <w:rPr>
          <w:rFonts w:ascii="Times New Roman" w:hAnsi="Times New Roman" w:cs="Times New Roman"/>
          <w:sz w:val="28"/>
          <w:szCs w:val="28"/>
        </w:rPr>
        <w:t xml:space="preserve"> </w:t>
      </w:r>
      <w:r w:rsidR="00B17074" w:rsidRPr="00FF2EDC">
        <w:rPr>
          <w:rFonts w:ascii="Times New Roman" w:hAnsi="Times New Roman" w:cs="Times New Roman"/>
          <w:sz w:val="28"/>
          <w:szCs w:val="28"/>
        </w:rPr>
        <w:t>В случае не пред</w:t>
      </w:r>
      <w:r w:rsidR="003428ED">
        <w:rPr>
          <w:rFonts w:ascii="Times New Roman" w:hAnsi="Times New Roman" w:cs="Times New Roman"/>
          <w:sz w:val="28"/>
          <w:szCs w:val="28"/>
        </w:rPr>
        <w:t>о</w:t>
      </w:r>
      <w:r w:rsidR="00B17074" w:rsidRPr="00FF2EDC">
        <w:rPr>
          <w:rFonts w:ascii="Times New Roman" w:hAnsi="Times New Roman" w:cs="Times New Roman"/>
          <w:sz w:val="28"/>
          <w:szCs w:val="28"/>
        </w:rPr>
        <w:t>ставления информации,</w:t>
      </w:r>
      <w:r w:rsidR="00E15F06">
        <w:rPr>
          <w:rFonts w:ascii="Times New Roman" w:hAnsi="Times New Roman" w:cs="Times New Roman"/>
          <w:sz w:val="28"/>
          <w:szCs w:val="28"/>
        </w:rPr>
        <w:t xml:space="preserve"> необходимой для проведения финансового менеджмента ГРБС, в срок, указанный в пункте 4 настоящего Порядка, соответствующие показатели оцениваются как 0 (ноль) баллов.</w:t>
      </w:r>
    </w:p>
    <w:p w:rsidR="00B17074" w:rsidRPr="00FF2EDC" w:rsidRDefault="00FF2EDC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E15F06">
        <w:rPr>
          <w:rFonts w:ascii="Times New Roman" w:hAnsi="Times New Roman" w:cs="Times New Roman"/>
          <w:sz w:val="28"/>
        </w:rPr>
        <w:t xml:space="preserve"> На основании пред</w:t>
      </w:r>
      <w:r w:rsidR="008127C1">
        <w:rPr>
          <w:rFonts w:ascii="Times New Roman" w:hAnsi="Times New Roman" w:cs="Times New Roman"/>
          <w:sz w:val="28"/>
        </w:rPr>
        <w:t>о</w:t>
      </w:r>
      <w:r w:rsidR="00E15F06">
        <w:rPr>
          <w:rFonts w:ascii="Times New Roman" w:hAnsi="Times New Roman" w:cs="Times New Roman"/>
          <w:sz w:val="28"/>
        </w:rPr>
        <w:t>ставленных ГРБС данных, Комитет формирует результаты проведенной оценки качества финансового менеджмента соответствующего ГРБС, в соответствии с Методик</w:t>
      </w:r>
      <w:r w:rsidR="00707F65">
        <w:rPr>
          <w:rFonts w:ascii="Times New Roman" w:hAnsi="Times New Roman" w:cs="Times New Roman"/>
          <w:sz w:val="28"/>
        </w:rPr>
        <w:t>ой</w:t>
      </w:r>
      <w:r w:rsidR="00E15F06">
        <w:rPr>
          <w:rFonts w:ascii="Times New Roman" w:hAnsi="Times New Roman" w:cs="Times New Roman"/>
          <w:sz w:val="28"/>
        </w:rPr>
        <w:t>.</w:t>
      </w:r>
    </w:p>
    <w:p w:rsidR="00B17074" w:rsidRPr="00FF2EDC" w:rsidRDefault="00FF2EDC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</w:t>
      </w:r>
      <w:r w:rsidR="00E15F06">
        <w:rPr>
          <w:rFonts w:ascii="Times New Roman" w:hAnsi="Times New Roman" w:cs="Times New Roman"/>
          <w:sz w:val="28"/>
        </w:rPr>
        <w:t xml:space="preserve"> Предварительные результаты проведенной оценки качества финансового менеджмента соответствующего ГРБС Комитет направляет каждому ГРБС в срок до 20 мая.</w:t>
      </w:r>
    </w:p>
    <w:p w:rsidR="00B17074" w:rsidRPr="00FF2EDC" w:rsidRDefault="00FF2EDC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E15F06">
        <w:rPr>
          <w:rFonts w:ascii="Times New Roman" w:hAnsi="Times New Roman" w:cs="Times New Roman"/>
          <w:sz w:val="28"/>
        </w:rPr>
        <w:t xml:space="preserve"> На основании средней итоговой балльной оценки качества финансового </w:t>
      </w:r>
      <w:r w:rsidR="0089396D">
        <w:rPr>
          <w:rFonts w:ascii="Times New Roman" w:hAnsi="Times New Roman" w:cs="Times New Roman"/>
          <w:sz w:val="28"/>
        </w:rPr>
        <w:t>менеджмента формируется общий рейтинг ГРБС</w:t>
      </w:r>
      <w:r w:rsidR="00B17074" w:rsidRPr="00FF2EDC">
        <w:rPr>
          <w:rFonts w:ascii="Times New Roman" w:hAnsi="Times New Roman" w:cs="Times New Roman"/>
          <w:sz w:val="28"/>
        </w:rPr>
        <w:t>.</w:t>
      </w:r>
    </w:p>
    <w:p w:rsidR="00B17074" w:rsidRPr="00FF2EDC" w:rsidRDefault="00FF2EDC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89396D">
        <w:rPr>
          <w:rFonts w:ascii="Times New Roman" w:hAnsi="Times New Roman" w:cs="Times New Roman"/>
          <w:sz w:val="28"/>
        </w:rPr>
        <w:t xml:space="preserve"> </w:t>
      </w:r>
      <w:r w:rsidR="00203700">
        <w:rPr>
          <w:rFonts w:ascii="Times New Roman" w:hAnsi="Times New Roman" w:cs="Times New Roman"/>
          <w:sz w:val="28"/>
        </w:rPr>
        <w:t>Р</w:t>
      </w:r>
      <w:r w:rsidR="0089396D">
        <w:rPr>
          <w:rFonts w:ascii="Times New Roman" w:hAnsi="Times New Roman" w:cs="Times New Roman"/>
          <w:sz w:val="28"/>
        </w:rPr>
        <w:t xml:space="preserve">езультаты мониторинга оценки качества финансового менеджмента ГРБС подлежат представлению главе Березовского района и размещению на официальном сайте </w:t>
      </w:r>
      <w:r w:rsidR="00707F65">
        <w:rPr>
          <w:rFonts w:ascii="Times New Roman" w:hAnsi="Times New Roman" w:cs="Times New Roman"/>
          <w:sz w:val="28"/>
        </w:rPr>
        <w:t>органов местного самоуправления</w:t>
      </w:r>
      <w:r w:rsidR="00B17074" w:rsidRPr="00FF2EDC">
        <w:rPr>
          <w:rFonts w:ascii="Times New Roman" w:hAnsi="Times New Roman" w:cs="Times New Roman"/>
          <w:sz w:val="28"/>
        </w:rPr>
        <w:t>.</w:t>
      </w:r>
    </w:p>
    <w:p w:rsidR="00E454C8" w:rsidRDefault="00104266" w:rsidP="00743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2EDC">
        <w:rPr>
          <w:rFonts w:ascii="Times New Roman" w:hAnsi="Times New Roman" w:cs="Times New Roman"/>
          <w:sz w:val="28"/>
          <w:szCs w:val="28"/>
        </w:rPr>
        <w:t>.</w:t>
      </w:r>
      <w:r w:rsidR="007435D0">
        <w:rPr>
          <w:rFonts w:ascii="Times New Roman" w:hAnsi="Times New Roman" w:cs="Times New Roman"/>
          <w:sz w:val="28"/>
          <w:szCs w:val="28"/>
        </w:rPr>
        <w:t xml:space="preserve"> </w:t>
      </w:r>
      <w:r w:rsidR="00F5575A" w:rsidRPr="00FF2EDC">
        <w:rPr>
          <w:rFonts w:ascii="Times New Roman" w:hAnsi="Times New Roman" w:cs="Times New Roman"/>
          <w:sz w:val="28"/>
          <w:szCs w:val="28"/>
        </w:rPr>
        <w:t xml:space="preserve">Оценка качества финансового менеджмента ГРБС проводится </w:t>
      </w:r>
      <w:r w:rsidR="00F5575A" w:rsidRPr="00FF2EDC">
        <w:rPr>
          <w:rFonts w:ascii="Times New Roman" w:hAnsi="Times New Roman" w:cs="Times New Roman"/>
          <w:sz w:val="28"/>
        </w:rPr>
        <w:t xml:space="preserve">по двум группам ГРБС. </w:t>
      </w:r>
    </w:p>
    <w:p w:rsidR="0055115D" w:rsidRDefault="00E454C8" w:rsidP="00743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</w:t>
      </w:r>
      <w:r w:rsidR="007435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5115D">
        <w:rPr>
          <w:rFonts w:ascii="Times New Roman" w:hAnsi="Times New Roman" w:cs="Times New Roman"/>
          <w:sz w:val="28"/>
        </w:rPr>
        <w:t>К первой группе относятся ГРБС за которыми закреплены подведомственные учреждения в составе ведомственной принадлежности, утвержденной постановлением администрации Березовского района.</w:t>
      </w:r>
    </w:p>
    <w:p w:rsidR="00F5575A" w:rsidRPr="00FF2EDC" w:rsidRDefault="0055115D" w:rsidP="00743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10.2.  </w:t>
      </w:r>
      <w:r w:rsidR="00993C20">
        <w:rPr>
          <w:rFonts w:ascii="Times New Roman" w:hAnsi="Times New Roman" w:cs="Times New Roman"/>
          <w:sz w:val="28"/>
        </w:rPr>
        <w:t>К</w:t>
      </w:r>
      <w:r w:rsidR="00F5575A" w:rsidRPr="00FF2EDC">
        <w:rPr>
          <w:rFonts w:ascii="Times New Roman" w:hAnsi="Times New Roman" w:cs="Times New Roman"/>
          <w:sz w:val="28"/>
        </w:rPr>
        <w:t xml:space="preserve">о второй группе </w:t>
      </w:r>
      <w:r w:rsidR="00993C20">
        <w:rPr>
          <w:rFonts w:ascii="Times New Roman" w:hAnsi="Times New Roman" w:cs="Times New Roman"/>
          <w:sz w:val="28"/>
        </w:rPr>
        <w:t>относятся</w:t>
      </w:r>
      <w:r w:rsidR="00F5575A" w:rsidRPr="00FF2EDC">
        <w:rPr>
          <w:rFonts w:ascii="Times New Roman" w:hAnsi="Times New Roman" w:cs="Times New Roman"/>
          <w:sz w:val="28"/>
        </w:rPr>
        <w:t xml:space="preserve"> ГРБС, </w:t>
      </w:r>
      <w:r w:rsidR="00993C20">
        <w:rPr>
          <w:rFonts w:ascii="Times New Roman" w:hAnsi="Times New Roman" w:cs="Times New Roman"/>
          <w:sz w:val="28"/>
        </w:rPr>
        <w:t>за которыми не закреплены подведомственные учреждения в соответствии с ведомственной принадлежностью, утвержденной постановлением администрации Березовского района</w:t>
      </w:r>
      <w:r w:rsidR="00F5575A" w:rsidRPr="00FF2EDC">
        <w:rPr>
          <w:rFonts w:ascii="Times New Roman" w:hAnsi="Times New Roman" w:cs="Times New Roman"/>
          <w:sz w:val="28"/>
        </w:rPr>
        <w:t>.</w:t>
      </w:r>
    </w:p>
    <w:p w:rsidR="00F5575A" w:rsidRPr="00F5575A" w:rsidRDefault="00104266" w:rsidP="00743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 w:rsidR="00F5575A" w:rsidRPr="00F5575A">
        <w:rPr>
          <w:rFonts w:ascii="Times New Roman" w:hAnsi="Times New Roman" w:cs="Times New Roman"/>
          <w:sz w:val="28"/>
        </w:rPr>
        <w:t xml:space="preserve">.Формирование общего рейтинга ГРБС осуществляется на основании максимальных итоговых баллов, сформированных в каждой группе ГРБС, относительно предельной суммы баллов, определенной Методикой </w:t>
      </w:r>
      <w:r w:rsidR="00F5575A" w:rsidRPr="00F5575A">
        <w:rPr>
          <w:rFonts w:ascii="Times New Roman" w:eastAsia="Times New Roman" w:hAnsi="Times New Roman" w:cs="Times New Roman"/>
          <w:sz w:val="28"/>
          <w:szCs w:val="28"/>
        </w:rPr>
        <w:t>балльной оценки качества финансового менеджмента ГРБС.</w:t>
      </w:r>
    </w:p>
    <w:p w:rsidR="00104266" w:rsidRDefault="00104266" w:rsidP="00743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575A" w:rsidRPr="00F5575A">
        <w:rPr>
          <w:rFonts w:ascii="Times New Roman" w:hAnsi="Times New Roman" w:cs="Times New Roman"/>
          <w:sz w:val="28"/>
          <w:szCs w:val="28"/>
        </w:rPr>
        <w:t xml:space="preserve">. </w:t>
      </w:r>
      <w:r w:rsidR="005164D7" w:rsidRPr="00F5575A">
        <w:rPr>
          <w:rFonts w:ascii="Times New Roman" w:hAnsi="Times New Roman" w:cs="Times New Roman"/>
          <w:sz w:val="28"/>
          <w:szCs w:val="28"/>
        </w:rPr>
        <w:t>По результатам определения оценки качества финансового менеджмента соответствующего ГРБС рассчитывается итоговая балльная оценка качества финансового менеджмента ГРБС, которая определяется как сумма баллов по каждому критерию, с указанием процента отклонения от максимальной суммы баллов, определенной Методикой.</w:t>
      </w:r>
      <w:r w:rsidRPr="00104266">
        <w:rPr>
          <w:rFonts w:ascii="Times New Roman" w:hAnsi="Times New Roman" w:cs="Times New Roman"/>
          <w:sz w:val="28"/>
        </w:rPr>
        <w:t xml:space="preserve"> </w:t>
      </w:r>
    </w:p>
    <w:p w:rsidR="007435D0" w:rsidRPr="00F318DC" w:rsidRDefault="00104266" w:rsidP="00743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DC">
        <w:rPr>
          <w:rFonts w:ascii="Times New Roman" w:hAnsi="Times New Roman" w:cs="Times New Roman"/>
          <w:sz w:val="28"/>
        </w:rPr>
        <w:t>1</w:t>
      </w:r>
      <w:r w:rsidR="00203700" w:rsidRPr="00F318DC">
        <w:rPr>
          <w:rFonts w:ascii="Times New Roman" w:hAnsi="Times New Roman" w:cs="Times New Roman"/>
          <w:sz w:val="28"/>
        </w:rPr>
        <w:t>3</w:t>
      </w:r>
      <w:r w:rsidRPr="00F318DC">
        <w:rPr>
          <w:rFonts w:ascii="Times New Roman" w:hAnsi="Times New Roman" w:cs="Times New Roman"/>
          <w:sz w:val="28"/>
        </w:rPr>
        <w:t>.</w:t>
      </w:r>
      <w:r w:rsidR="00993C20" w:rsidRPr="00F318DC">
        <w:rPr>
          <w:rFonts w:ascii="Times New Roman" w:hAnsi="Times New Roman" w:cs="Times New Roman"/>
          <w:sz w:val="28"/>
        </w:rPr>
        <w:t xml:space="preserve"> По итогам формирования окончательной суммы баллов, руководитель ГРБС, получившего максимальную оценку качества финансового менеджмента в </w:t>
      </w:r>
      <w:r w:rsidR="002B06F3">
        <w:rPr>
          <w:rFonts w:ascii="Times New Roman" w:hAnsi="Times New Roman" w:cs="Times New Roman"/>
          <w:sz w:val="28"/>
        </w:rPr>
        <w:t>соответствующей</w:t>
      </w:r>
      <w:r w:rsidR="00993C20" w:rsidRPr="00F318DC">
        <w:rPr>
          <w:rFonts w:ascii="Times New Roman" w:hAnsi="Times New Roman" w:cs="Times New Roman"/>
          <w:sz w:val="28"/>
        </w:rPr>
        <w:t xml:space="preserve"> группе</w:t>
      </w:r>
      <w:r w:rsidR="00993C20" w:rsidRPr="002B06F3">
        <w:rPr>
          <w:rFonts w:ascii="Times New Roman" w:hAnsi="Times New Roman" w:cs="Times New Roman"/>
          <w:sz w:val="28"/>
        </w:rPr>
        <w:t xml:space="preserve">, вправе </w:t>
      </w:r>
      <w:r w:rsidR="007435D0" w:rsidRPr="002B06F3">
        <w:rPr>
          <w:rFonts w:ascii="Times New Roman" w:hAnsi="Times New Roman" w:cs="Times New Roman"/>
          <w:sz w:val="28"/>
        </w:rPr>
        <w:t xml:space="preserve">принимать решения о стимулировании трудовой деятельности </w:t>
      </w:r>
      <w:r w:rsidR="004A3B93">
        <w:rPr>
          <w:rFonts w:ascii="Times New Roman" w:hAnsi="Times New Roman" w:cs="Times New Roman"/>
          <w:sz w:val="28"/>
        </w:rPr>
        <w:t>работников органов местного самоуправления Березовского района,</w:t>
      </w:r>
      <w:r w:rsidR="004A3B93">
        <w:rPr>
          <w:rFonts w:ascii="Times New Roman" w:hAnsi="Times New Roman" w:cs="Times New Roman"/>
          <w:sz w:val="28"/>
          <w:szCs w:val="28"/>
        </w:rPr>
        <w:t xml:space="preserve"> </w:t>
      </w:r>
      <w:r w:rsidR="004A3B93" w:rsidRPr="00413A98">
        <w:rPr>
          <w:rFonts w:ascii="Times New Roman" w:hAnsi="Times New Roman" w:cs="Times New Roman"/>
          <w:sz w:val="28"/>
          <w:szCs w:val="28"/>
        </w:rPr>
        <w:t>способств</w:t>
      </w:r>
      <w:r w:rsidR="004A3B93">
        <w:rPr>
          <w:rFonts w:ascii="Times New Roman" w:hAnsi="Times New Roman" w:cs="Times New Roman"/>
          <w:sz w:val="28"/>
          <w:szCs w:val="28"/>
        </w:rPr>
        <w:t>ующих</w:t>
      </w:r>
      <w:r w:rsidR="004A3B93" w:rsidRPr="00413A98">
        <w:rPr>
          <w:rFonts w:ascii="Times New Roman" w:hAnsi="Times New Roman" w:cs="Times New Roman"/>
          <w:sz w:val="28"/>
          <w:szCs w:val="28"/>
        </w:rPr>
        <w:t xml:space="preserve"> достижению наилучших значений показателей </w:t>
      </w:r>
      <w:r w:rsidR="00DB214B" w:rsidRPr="004A3B93">
        <w:rPr>
          <w:rFonts w:ascii="Times New Roman" w:hAnsi="Times New Roman" w:cs="Times New Roman"/>
          <w:sz w:val="28"/>
        </w:rPr>
        <w:t xml:space="preserve">качества финансового </w:t>
      </w:r>
      <w:r w:rsidR="00CA330D" w:rsidRPr="004A3B93">
        <w:rPr>
          <w:rFonts w:ascii="Times New Roman" w:hAnsi="Times New Roman" w:cs="Times New Roman"/>
          <w:sz w:val="28"/>
        </w:rPr>
        <w:t>менеджмента</w:t>
      </w:r>
      <w:r w:rsidR="007435D0" w:rsidRPr="004A3B93">
        <w:rPr>
          <w:rFonts w:ascii="Times New Roman" w:hAnsi="Times New Roman" w:cs="Times New Roman"/>
          <w:sz w:val="28"/>
        </w:rPr>
        <w:t xml:space="preserve">,  путем выплаты премии за выполнение особо важных и сложных заданий, предусмотренной положением о денежном содержании </w:t>
      </w:r>
      <w:r w:rsidR="007435D0" w:rsidRPr="00F318DC">
        <w:rPr>
          <w:rFonts w:ascii="Times New Roman" w:hAnsi="Times New Roman" w:cs="Times New Roman"/>
          <w:sz w:val="28"/>
        </w:rPr>
        <w:t xml:space="preserve">лиц, замещающих должности муниципальной службы в органах местного самоуправления Березовского </w:t>
      </w:r>
      <w:r w:rsidR="007435D0" w:rsidRPr="00F318DC">
        <w:rPr>
          <w:rFonts w:ascii="Times New Roman" w:hAnsi="Times New Roman" w:cs="Times New Roman"/>
          <w:sz w:val="28"/>
          <w:szCs w:val="28"/>
        </w:rPr>
        <w:t>района и положением о</w:t>
      </w:r>
      <w:r w:rsidR="007435D0" w:rsidRPr="00F318DC">
        <w:rPr>
          <w:rFonts w:ascii="Times New Roman" w:eastAsia="Times New Roman" w:hAnsi="Times New Roman" w:cs="Times New Roman"/>
          <w:sz w:val="28"/>
          <w:szCs w:val="28"/>
        </w:rPr>
        <w:t>б оплате труда и социальной защищенности лиц, занимающих</w:t>
      </w:r>
      <w:r w:rsidR="007435D0" w:rsidRPr="00F318DC">
        <w:rPr>
          <w:rFonts w:ascii="Times New Roman" w:hAnsi="Times New Roman" w:cs="Times New Roman"/>
          <w:sz w:val="28"/>
          <w:szCs w:val="28"/>
        </w:rPr>
        <w:t xml:space="preserve"> </w:t>
      </w:r>
      <w:r w:rsidR="007435D0" w:rsidRPr="00F318DC">
        <w:rPr>
          <w:rFonts w:ascii="Times New Roman" w:eastAsia="Times New Roman" w:hAnsi="Times New Roman" w:cs="Times New Roman"/>
          <w:sz w:val="28"/>
          <w:szCs w:val="28"/>
        </w:rPr>
        <w:t>должности, не отнесенные к должностям муниципальной службы и осуществляющих</w:t>
      </w:r>
      <w:r w:rsidR="007435D0" w:rsidRPr="00F318DC">
        <w:rPr>
          <w:rFonts w:ascii="Times New Roman" w:hAnsi="Times New Roman" w:cs="Times New Roman"/>
          <w:sz w:val="28"/>
          <w:szCs w:val="28"/>
        </w:rPr>
        <w:t xml:space="preserve"> </w:t>
      </w:r>
      <w:r w:rsidR="007435D0" w:rsidRPr="00F318DC">
        <w:rPr>
          <w:rFonts w:ascii="Times New Roman" w:eastAsia="Times New Roman" w:hAnsi="Times New Roman" w:cs="Times New Roman"/>
          <w:sz w:val="28"/>
          <w:szCs w:val="28"/>
        </w:rPr>
        <w:t>иное обеспечение деятельности администрации</w:t>
      </w:r>
      <w:r w:rsidR="007435D0" w:rsidRPr="00F318DC">
        <w:rPr>
          <w:rFonts w:ascii="Times New Roman" w:hAnsi="Times New Roman" w:cs="Times New Roman"/>
          <w:sz w:val="28"/>
          <w:szCs w:val="28"/>
        </w:rPr>
        <w:t xml:space="preserve"> </w:t>
      </w:r>
      <w:r w:rsidR="007435D0" w:rsidRPr="00F318DC">
        <w:rPr>
          <w:rFonts w:ascii="Times New Roman" w:eastAsia="Times New Roman" w:hAnsi="Times New Roman" w:cs="Times New Roman"/>
          <w:sz w:val="28"/>
          <w:szCs w:val="28"/>
        </w:rPr>
        <w:t>Березовского района, структурных подразделений</w:t>
      </w:r>
      <w:r w:rsidR="007435D0" w:rsidRPr="00F318DC">
        <w:rPr>
          <w:rFonts w:ascii="Times New Roman" w:hAnsi="Times New Roman" w:cs="Times New Roman"/>
          <w:sz w:val="28"/>
          <w:szCs w:val="28"/>
        </w:rPr>
        <w:t xml:space="preserve"> </w:t>
      </w:r>
      <w:r w:rsidR="007435D0" w:rsidRPr="00F318DC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 с правами</w:t>
      </w:r>
      <w:r w:rsidR="007435D0" w:rsidRPr="00F318DC">
        <w:rPr>
          <w:rFonts w:ascii="Times New Roman" w:hAnsi="Times New Roman" w:cs="Times New Roman"/>
          <w:sz w:val="28"/>
          <w:szCs w:val="28"/>
        </w:rPr>
        <w:t xml:space="preserve"> </w:t>
      </w:r>
      <w:r w:rsidR="007435D0" w:rsidRPr="00F318DC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7435D0" w:rsidRPr="00F318DC">
        <w:rPr>
          <w:rFonts w:ascii="Times New Roman" w:hAnsi="Times New Roman" w:cs="Times New Roman"/>
          <w:sz w:val="28"/>
          <w:szCs w:val="28"/>
        </w:rPr>
        <w:t>,</w:t>
      </w:r>
      <w:r w:rsidR="007435D0" w:rsidRPr="00F31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5D0" w:rsidRPr="00F318DC">
        <w:rPr>
          <w:rFonts w:ascii="Times New Roman" w:hAnsi="Times New Roman" w:cs="Times New Roman"/>
          <w:sz w:val="28"/>
          <w:szCs w:val="28"/>
        </w:rPr>
        <w:t>утвержденными соответствующими муниципальными правовыми актами представительного органа Березовского района и администраци</w:t>
      </w:r>
      <w:r w:rsidR="00707F65">
        <w:rPr>
          <w:rFonts w:ascii="Times New Roman" w:hAnsi="Times New Roman" w:cs="Times New Roman"/>
          <w:sz w:val="28"/>
          <w:szCs w:val="28"/>
        </w:rPr>
        <w:t>и</w:t>
      </w:r>
      <w:r w:rsidR="007435D0" w:rsidRPr="00F318DC">
        <w:rPr>
          <w:rFonts w:ascii="Times New Roman" w:hAnsi="Times New Roman" w:cs="Times New Roman"/>
          <w:sz w:val="28"/>
          <w:szCs w:val="28"/>
        </w:rPr>
        <w:t xml:space="preserve"> Березовского района.</w:t>
      </w:r>
    </w:p>
    <w:p w:rsidR="00993C20" w:rsidRPr="00F318DC" w:rsidRDefault="00993C20" w:rsidP="00743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93C20" w:rsidRDefault="00993C20" w:rsidP="00743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B17074" w:rsidRDefault="00B17074" w:rsidP="00B17074">
      <w:pPr>
        <w:pStyle w:val="4"/>
        <w:spacing w:before="0" w:line="240" w:lineRule="auto"/>
        <w:ind w:left="6090" w:firstLine="282"/>
        <w:jc w:val="right"/>
        <w:rPr>
          <w:rFonts w:ascii="Times New Roman" w:hAnsi="Times New Roman"/>
          <w:b w:val="0"/>
          <w:i w:val="0"/>
          <w:color w:val="auto"/>
        </w:rPr>
      </w:pPr>
    </w:p>
    <w:p w:rsidR="00B17074" w:rsidRDefault="00B17074" w:rsidP="00B17074">
      <w:pPr>
        <w:pStyle w:val="4"/>
        <w:spacing w:before="0" w:line="240" w:lineRule="auto"/>
        <w:ind w:left="6090" w:firstLine="282"/>
        <w:jc w:val="right"/>
        <w:rPr>
          <w:rFonts w:ascii="Times New Roman" w:hAnsi="Times New Roman"/>
          <w:b w:val="0"/>
          <w:i w:val="0"/>
          <w:color w:val="auto"/>
        </w:rPr>
      </w:pPr>
    </w:p>
    <w:p w:rsidR="00B17074" w:rsidRDefault="00B17074" w:rsidP="00B17074">
      <w:pPr>
        <w:pStyle w:val="4"/>
        <w:spacing w:before="0" w:line="240" w:lineRule="auto"/>
        <w:ind w:left="6090" w:firstLine="282"/>
        <w:jc w:val="right"/>
        <w:rPr>
          <w:rFonts w:ascii="Times New Roman" w:hAnsi="Times New Roman"/>
          <w:b w:val="0"/>
          <w:i w:val="0"/>
          <w:color w:val="auto"/>
        </w:rPr>
      </w:pPr>
    </w:p>
    <w:p w:rsidR="00B17074" w:rsidRDefault="00B17074" w:rsidP="00B17074">
      <w:pPr>
        <w:pStyle w:val="4"/>
        <w:spacing w:before="0" w:line="240" w:lineRule="auto"/>
        <w:ind w:left="6090" w:firstLine="282"/>
        <w:jc w:val="right"/>
        <w:rPr>
          <w:rFonts w:ascii="Times New Roman" w:hAnsi="Times New Roman"/>
          <w:b w:val="0"/>
          <w:i w:val="0"/>
          <w:color w:val="auto"/>
        </w:rPr>
      </w:pPr>
    </w:p>
    <w:p w:rsidR="00B17074" w:rsidRDefault="00B17074" w:rsidP="00B17074">
      <w:pPr>
        <w:sectPr w:rsidR="00B17074" w:rsidSect="00B1707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62E8A" w:rsidRDefault="00B17074" w:rsidP="00762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10937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№1 </w:t>
      </w:r>
    </w:p>
    <w:p w:rsidR="00B17074" w:rsidRPr="00B04BF0" w:rsidRDefault="00B17074" w:rsidP="00B04B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0937">
        <w:rPr>
          <w:rFonts w:ascii="Times New Roman" w:hAnsi="Times New Roman" w:cs="Times New Roman"/>
        </w:rPr>
        <w:t xml:space="preserve">к </w:t>
      </w:r>
      <w:r w:rsidR="00707F65">
        <w:rPr>
          <w:rFonts w:ascii="Times New Roman" w:hAnsi="Times New Roman" w:cs="Times New Roman"/>
        </w:rPr>
        <w:t>П</w:t>
      </w:r>
      <w:r w:rsidRPr="00910937">
        <w:rPr>
          <w:rFonts w:ascii="Times New Roman" w:hAnsi="Times New Roman" w:cs="Times New Roman"/>
        </w:rPr>
        <w:t>орядку</w:t>
      </w:r>
      <w:r w:rsidR="00B04BF0">
        <w:rPr>
          <w:rFonts w:ascii="Times New Roman" w:hAnsi="Times New Roman" w:cs="Times New Roman"/>
        </w:rPr>
        <w:t xml:space="preserve"> </w:t>
      </w:r>
      <w:r w:rsidRPr="00910937">
        <w:rPr>
          <w:rFonts w:ascii="Times New Roman" w:hAnsi="Times New Roman" w:cs="Times New Roman"/>
        </w:rPr>
        <w:t xml:space="preserve">проведения мониторинга </w:t>
      </w:r>
      <w:r w:rsidRPr="00910937">
        <w:rPr>
          <w:rFonts w:ascii="Times New Roman" w:eastAsia="Times New Roman" w:hAnsi="Times New Roman" w:cs="Times New Roman"/>
          <w:bCs/>
          <w:kern w:val="36"/>
        </w:rPr>
        <w:t>финансового менеджмента</w:t>
      </w:r>
    </w:p>
    <w:p w:rsidR="00B17074" w:rsidRPr="00910937" w:rsidRDefault="00B17074" w:rsidP="00B17074">
      <w:pPr>
        <w:pStyle w:val="a3"/>
        <w:spacing w:after="0" w:line="240" w:lineRule="auto"/>
        <w:ind w:left="714" w:hanging="430"/>
        <w:jc w:val="right"/>
        <w:rPr>
          <w:rFonts w:ascii="Times New Roman" w:eastAsia="Times New Roman" w:hAnsi="Times New Roman" w:cs="Times New Roman"/>
          <w:bCs/>
          <w:kern w:val="36"/>
        </w:rPr>
      </w:pPr>
      <w:r w:rsidRPr="00910937">
        <w:rPr>
          <w:rFonts w:ascii="Times New Roman" w:eastAsia="Times New Roman" w:hAnsi="Times New Roman" w:cs="Times New Roman"/>
          <w:bCs/>
          <w:kern w:val="36"/>
        </w:rPr>
        <w:t>главных распорядителей бюджетных средств</w:t>
      </w:r>
    </w:p>
    <w:p w:rsidR="00B17074" w:rsidRPr="00CD7521" w:rsidRDefault="00B17074" w:rsidP="00B17074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17074" w:rsidRPr="00930E0F" w:rsidRDefault="00B17074" w:rsidP="00B1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30E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ПЕРЕЧЕНЬ</w:t>
      </w:r>
    </w:p>
    <w:p w:rsidR="00B17074" w:rsidRPr="00930E0F" w:rsidRDefault="00B17074" w:rsidP="00B1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30E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ИСХОДНЫХ ДАННЫХ ДЛЯ </w:t>
      </w:r>
      <w:bookmarkStart w:id="2" w:name="YANDEX_155"/>
      <w:bookmarkEnd w:id="2"/>
      <w:r w:rsidRPr="00930E0F">
        <w:rPr>
          <w:rFonts w:ascii="Times New Roman" w:eastAsia="Times New Roman" w:hAnsi="Times New Roman" w:cs="Times New Roman"/>
          <w:b/>
          <w:color w:val="000000"/>
          <w:sz w:val="27"/>
        </w:rPr>
        <w:t>ПРОВЕДЕНИЯ</w:t>
      </w:r>
      <w:r w:rsidRPr="00930E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bookmarkStart w:id="3" w:name="YANDEX_156"/>
      <w:bookmarkEnd w:id="3"/>
      <w:r w:rsidRPr="00930E0F">
        <w:rPr>
          <w:rFonts w:ascii="Times New Roman" w:eastAsia="Times New Roman" w:hAnsi="Times New Roman" w:cs="Times New Roman"/>
          <w:b/>
          <w:color w:val="000000"/>
          <w:sz w:val="27"/>
        </w:rPr>
        <w:t>МОНИТОРИНГА</w:t>
      </w:r>
      <w:r w:rsidRPr="00930E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КАЧЕСТВА ФИНАНСОВОГО</w:t>
      </w:r>
    </w:p>
    <w:p w:rsidR="00B17074" w:rsidRPr="00930E0F" w:rsidRDefault="00B17074" w:rsidP="00B1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30E0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МЕНЕДЖМЕНТА ГЛАВНЫХ РАСПОРЯДИТЕЛЕЙ БЮДЖЕТНЫХ СРЕДСТВ БЮДЖЕТА БЕРЕЗОВСКОГО РАЙОНА</w:t>
      </w:r>
    </w:p>
    <w:p w:rsidR="00B17074" w:rsidRPr="00CD7521" w:rsidRDefault="00B17074" w:rsidP="00B17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074" w:rsidRPr="00CD7521" w:rsidRDefault="00B17074" w:rsidP="00B17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5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Дата заполнения </w:t>
      </w:r>
      <w:bookmarkStart w:id="4" w:name="YANDEX_157"/>
      <w:bookmarkEnd w:id="4"/>
      <w:r>
        <w:rPr>
          <w:rFonts w:ascii="Times New Roman" w:eastAsia="Times New Roman" w:hAnsi="Times New Roman" w:cs="Times New Roman"/>
          <w:color w:val="000000"/>
          <w:sz w:val="27"/>
        </w:rPr>
        <w:t>ГРБС</w:t>
      </w:r>
      <w:r w:rsidRPr="00CD75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 ___»_________________20___г.</w:t>
      </w:r>
    </w:p>
    <w:p w:rsidR="00B17074" w:rsidRPr="00CD7521" w:rsidRDefault="00B17074" w:rsidP="00B170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521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_________________________________________________________________________</w:t>
      </w:r>
    </w:p>
    <w:p w:rsidR="00B17074" w:rsidRPr="005E1E2A" w:rsidRDefault="00B17074" w:rsidP="00B1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E2A">
        <w:rPr>
          <w:rFonts w:ascii="Times New Roman" w:eastAsia="Times New Roman" w:hAnsi="Times New Roman" w:cs="Times New Roman"/>
          <w:sz w:val="27"/>
          <w:szCs w:val="27"/>
        </w:rPr>
        <w:t>(наименование главного распорядителя бюджетных средств)</w:t>
      </w:r>
    </w:p>
    <w:tbl>
      <w:tblPr>
        <w:tblW w:w="1483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6"/>
        <w:gridCol w:w="6611"/>
        <w:gridCol w:w="1506"/>
        <w:gridCol w:w="3105"/>
        <w:gridCol w:w="2814"/>
      </w:tblGrid>
      <w:tr w:rsidR="00B17074" w:rsidRPr="005E1E2A" w:rsidTr="00684630">
        <w:trPr>
          <w:trHeight w:val="775"/>
          <w:tblHeader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Наименование исходных </w:t>
            </w: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данных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Единицы </w:t>
            </w: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измерения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Источник </w:t>
            </w: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информации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Значение исходных </w:t>
            </w: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данных, поступивших</w:t>
            </w: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от </w:t>
            </w:r>
            <w:bookmarkStart w:id="5" w:name="YANDEX_158"/>
            <w:bookmarkEnd w:id="5"/>
            <w:r w:rsidRPr="005E1E2A">
              <w:rPr>
                <w:rFonts w:ascii="Times New Roman" w:eastAsia="Times New Roman" w:hAnsi="Times New Roman" w:cs="Times New Roman"/>
                <w:sz w:val="27"/>
              </w:rPr>
              <w:t> ГРБС </w:t>
            </w:r>
          </w:p>
        </w:tc>
      </w:tr>
      <w:tr w:rsidR="00B17074" w:rsidRPr="005E1E2A" w:rsidTr="00684630">
        <w:trPr>
          <w:trHeight w:val="238"/>
          <w:tblHeader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A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17074" w:rsidRPr="005E1E2A" w:rsidTr="00684630">
        <w:trPr>
          <w:trHeight w:val="930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дней отклонения от даты регистрации письма </w:t>
            </w:r>
            <w:bookmarkStart w:id="6" w:name="YANDEX_159"/>
            <w:bookmarkEnd w:id="6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ГРБС, к которому приложен реестр расходных обязательств </w:t>
            </w:r>
            <w:bookmarkStart w:id="7" w:name="YANDEX_160"/>
            <w:bookmarkEnd w:id="7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ГРБС 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930"/>
          <w:tblCellSpacing w:w="0" w:type="dxa"/>
        </w:trPr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расходных обязательств ГРБС на очередной финансовый год и плановый период, для которых не указано одно из следующих полей: реквизиты, срок действия нормативного правового акта, являющегося основанием для возникновения расходного обязательства, коды классификации расходов бюджета района, по которым предусмотрены бюджетные ассигнования на исполнение расходного обязательства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Реестр расходных обязательств в электронном и бумажном носителях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расходных обязательств ГРБС, подлежащих исполнению в очередном финансовом году и плановом периоде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Реестр расходных обязательств в электронном и бумажном </w:t>
            </w: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носителях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CB44B4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44B4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пояснительной  записки к РРО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CB44B4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CB44B4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4BF0">
              <w:rPr>
                <w:rFonts w:ascii="Times New Roman" w:eastAsia="Times New Roman" w:hAnsi="Times New Roman" w:cs="Times New Roman"/>
                <w:sz w:val="26"/>
                <w:szCs w:val="26"/>
              </w:rPr>
              <w:t>Пояснительная  записка к РРО, оформленная в соответствии с Порядком ведения реестра расходных обязательств Березовского района</w:t>
            </w:r>
            <w:r w:rsidRPr="00CB44B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бюджетных ассигнований </w:t>
            </w:r>
            <w:bookmarkStart w:id="8" w:name="YANDEX_163"/>
            <w:bookmarkEnd w:id="8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ГРБС на предоставление муниципальных услуг (работ) физическим и юридическим лицам, оказываемых </w:t>
            </w:r>
            <w:bookmarkStart w:id="9" w:name="YANDEX_164"/>
            <w:bookmarkEnd w:id="9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ГРБС в соответствии с муниципальными заданиями на очередной финансовый год 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Свод муниципальных заданий, утвержденных </w:t>
            </w:r>
            <w:bookmarkStart w:id="10" w:name="YANDEX_165"/>
            <w:bookmarkEnd w:id="10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сумма бюджетных ассигнований, предусмотренных </w:t>
            </w:r>
            <w:bookmarkStart w:id="11" w:name="YANDEX_166"/>
            <w:bookmarkEnd w:id="11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ГРБС  на очередной финансовый год 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 бюджете на очередной финансовый год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570"/>
          <w:tblCellSpacing w:w="0" w:type="dxa"/>
        </w:trPr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неисполненных на конец отчетного финансового года бюджетных ассигнований</w:t>
            </w:r>
            <w:r w:rsidR="00AB5C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 исключением бюджетных ассигнований резервного фонда администрации Березовского района и резервных средств бюджета Березовского района, полученных в виде экономии по итогам осуществления закупок, товаров, работ, услуг для обеспечения муниципальных нужд Березовского района. 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555"/>
          <w:tblCellSpacing w:w="0" w:type="dxa"/>
        </w:trPr>
        <w:tc>
          <w:tcPr>
            <w:tcW w:w="79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Объем бюджетных ассигнований </w:t>
            </w:r>
            <w:bookmarkStart w:id="12" w:name="YANDEX_171"/>
            <w:bookmarkEnd w:id="12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ГРБ</w:t>
            </w:r>
            <w:r w:rsidR="00203700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, в отчетном финансовом году согласно сводной бюджетной росписи, по состоянию на 01 января отчетного года с учетом внесенных изменений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о бюджете на очередной финансовый год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555"/>
          <w:tblCellSpacing w:w="0" w:type="dxa"/>
        </w:trPr>
        <w:tc>
          <w:tcPr>
            <w:tcW w:w="79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Кассовое исполнение расходов ГРБС в отчетном финансовом году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375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доведение ГРБС лимитов бюджетных обязательств до подведомственных муниципальных учреждений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Копии № письма, дата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375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Своевременное составление бюджетной росписи </w:t>
            </w:r>
            <w:bookmarkStart w:id="13" w:name="YANDEX_176"/>
            <w:bookmarkEnd w:id="13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ГРБС и внесение изменений в нее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Сводная бюджетная роспись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1065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Порядка составления, утверждения и ведения бюджетных смет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правового акта </w:t>
            </w:r>
            <w:bookmarkStart w:id="14" w:name="YANDEX_177"/>
            <w:bookmarkEnd w:id="14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ГРБС об утверждении Порядка составления, утверждения и ведения бюджетных смет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450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17074"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уведомлений ГРБС о внесении изменений, предусматривающих перемещение бюджетных ассигнований между подведомственными муниципальными учреждениями (без учета межбюджетных трансфертов из окружного бюджета)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Сводная бюджетная роспись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просроченной кредиторской задолженности </w:t>
            </w:r>
            <w:bookmarkStart w:id="15" w:name="YANDEX_181"/>
            <w:bookmarkEnd w:id="15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ГРБС </w:t>
            </w: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 первое января года, следующего за отчетным финансовым годом 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3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о состоянии </w:t>
            </w: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кредиторской задолженности</w:t>
            </w:r>
          </w:p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расходов в отчетном финансовом году 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375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375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сроков представления </w:t>
            </w:r>
            <w:bookmarkStart w:id="16" w:name="YANDEX_184"/>
            <w:bookmarkEnd w:id="16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ГРБС годовой бюджетной отчетности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контрольных мероприятий, в ходе которых выявлены финансовые нарушения в отчетном периоде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актов проверок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контрольных мероприятий, проведенных в отчетном периоде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ведомственных контрольных мероприятий, в ходе которых выявлены факты установления недостач, хищений денежных средств и материальных ценностей за отчетный период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актов проверок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ведомственных контрольных мероприятий, проведенных в отчетном периоде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rHeight w:val="285"/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Наличие правового акта </w:t>
            </w:r>
            <w:bookmarkStart w:id="17" w:name="YANDEX_188"/>
            <w:bookmarkEnd w:id="17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 ГРБС  об организации муниципального финансового контроля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 </w:t>
            </w:r>
            <w:bookmarkStart w:id="18" w:name="YANDEX_189"/>
            <w:bookmarkEnd w:id="18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ГРБС об организации муниципального </w:t>
            </w: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финансового контроля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Сумма, подлежащая взысканию по поступившим с начала финансового года исполнительным документам за счет средств бюджета района по состоянию на конец отчетного финансового года;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Решения судебных органов 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расходов </w:t>
            </w:r>
            <w:bookmarkStart w:id="19" w:name="YANDEX_191"/>
            <w:bookmarkEnd w:id="19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ГРБС за отчетный год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</w:t>
            </w:r>
            <w:bookmarkStart w:id="20" w:name="YANDEX_192"/>
            <w:bookmarkEnd w:id="20"/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ГРБС об исполнении бюджета за отчетный период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17074" w:rsidRPr="005E1E2A" w:rsidTr="00684630">
        <w:trPr>
          <w:tblCellSpacing w:w="0" w:type="dxa"/>
        </w:trPr>
        <w:tc>
          <w:tcPr>
            <w:tcW w:w="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5E1E2A" w:rsidRDefault="00684630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приостановлений операций по расходованию средств на лицевых счетах подведомственных ГРБС муниципальных учреждений</w:t>
            </w:r>
          </w:p>
        </w:tc>
        <w:tc>
          <w:tcPr>
            <w:tcW w:w="1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E2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Решения судебных органов</w:t>
            </w:r>
          </w:p>
        </w:tc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5E1E2A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17074" w:rsidRPr="00930E0F" w:rsidRDefault="00B17074" w:rsidP="00B1707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7074" w:rsidRPr="00CD7521" w:rsidRDefault="00B17074" w:rsidP="00B17074">
      <w:pPr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5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Руководитель </w:t>
      </w:r>
      <w:bookmarkStart w:id="21" w:name="YANDEX_193"/>
      <w:bookmarkEnd w:id="21"/>
      <w:r>
        <w:rPr>
          <w:rFonts w:ascii="Times New Roman" w:eastAsia="Times New Roman" w:hAnsi="Times New Roman" w:cs="Times New Roman"/>
          <w:color w:val="000000"/>
          <w:sz w:val="27"/>
        </w:rPr>
        <w:t>ГРБС</w:t>
      </w:r>
      <w:r w:rsidRPr="00CD75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 Фамилия, И.О. , контактный телефон</w:t>
      </w:r>
    </w:p>
    <w:p w:rsidR="00B17074" w:rsidRPr="00CD7521" w:rsidRDefault="00B17074" w:rsidP="00B17074">
      <w:pPr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074" w:rsidRPr="00CD7521" w:rsidRDefault="00B17074" w:rsidP="00B17074">
      <w:pPr>
        <w:spacing w:after="0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5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Исполнитель в </w:t>
      </w:r>
      <w:bookmarkStart w:id="22" w:name="YANDEX_194"/>
      <w:bookmarkEnd w:id="22"/>
      <w:r>
        <w:rPr>
          <w:rFonts w:ascii="Times New Roman" w:eastAsia="Times New Roman" w:hAnsi="Times New Roman" w:cs="Times New Roman"/>
          <w:color w:val="000000"/>
          <w:sz w:val="27"/>
        </w:rPr>
        <w:t>ГРБС</w:t>
      </w:r>
      <w:r w:rsidRPr="00CD752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 Фамилия, И.О. , контактный телефон</w:t>
      </w:r>
    </w:p>
    <w:p w:rsidR="00B17074" w:rsidRDefault="00B17074" w:rsidP="00B17074">
      <w:pPr>
        <w:sectPr w:rsidR="00B17074" w:rsidSect="00B17074">
          <w:pgSz w:w="16838" w:h="11906" w:orient="landscape"/>
          <w:pgMar w:top="1134" w:right="851" w:bottom="851" w:left="1134" w:header="708" w:footer="708" w:gutter="0"/>
          <w:cols w:space="708"/>
          <w:docGrid w:linePitch="360"/>
        </w:sectPr>
      </w:pPr>
    </w:p>
    <w:p w:rsidR="00B17074" w:rsidRPr="00A716DA" w:rsidRDefault="00B17074" w:rsidP="00B17074">
      <w:pPr>
        <w:pStyle w:val="4"/>
        <w:spacing w:before="0" w:line="240" w:lineRule="auto"/>
        <w:jc w:val="right"/>
        <w:rPr>
          <w:rFonts w:ascii="Times New Roman" w:hAnsi="Times New Roman"/>
          <w:b w:val="0"/>
          <w:i w:val="0"/>
          <w:color w:val="auto"/>
        </w:rPr>
      </w:pPr>
      <w:r w:rsidRPr="00A716DA">
        <w:rPr>
          <w:rFonts w:ascii="Times New Roman" w:hAnsi="Times New Roman"/>
          <w:b w:val="0"/>
          <w:i w:val="0"/>
          <w:color w:val="auto"/>
        </w:rPr>
        <w:lastRenderedPageBreak/>
        <w:t xml:space="preserve">Приложение </w:t>
      </w:r>
      <w:r w:rsidR="00D6608E">
        <w:rPr>
          <w:rFonts w:ascii="Times New Roman" w:hAnsi="Times New Roman"/>
          <w:b w:val="0"/>
          <w:i w:val="0"/>
          <w:color w:val="auto"/>
        </w:rPr>
        <w:t>2</w:t>
      </w:r>
      <w:r w:rsidRPr="00A716DA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B17074" w:rsidRPr="00A716DA" w:rsidRDefault="00B17074" w:rsidP="00D6608E">
      <w:pPr>
        <w:pStyle w:val="4"/>
        <w:spacing w:before="0" w:line="240" w:lineRule="auto"/>
        <w:jc w:val="right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 xml:space="preserve">к </w:t>
      </w:r>
      <w:r w:rsidRPr="00FD4508">
        <w:rPr>
          <w:rFonts w:ascii="Times New Roman" w:hAnsi="Times New Roman" w:cs="Times New Roman"/>
          <w:b w:val="0"/>
          <w:i w:val="0"/>
          <w:color w:val="auto"/>
        </w:rPr>
        <w:t xml:space="preserve">постановлению </w:t>
      </w:r>
      <w:r w:rsidR="00D6608E">
        <w:rPr>
          <w:rFonts w:ascii="Times New Roman" w:hAnsi="Times New Roman"/>
          <w:b w:val="0"/>
          <w:i w:val="0"/>
          <w:color w:val="auto"/>
        </w:rPr>
        <w:t xml:space="preserve">администрации </w:t>
      </w:r>
      <w:r w:rsidRPr="00A716DA">
        <w:rPr>
          <w:rFonts w:ascii="Times New Roman" w:hAnsi="Times New Roman"/>
          <w:b w:val="0"/>
          <w:i w:val="0"/>
          <w:color w:val="auto"/>
        </w:rPr>
        <w:t xml:space="preserve">Березовского района </w:t>
      </w:r>
    </w:p>
    <w:p w:rsidR="00B17074" w:rsidRPr="00910937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10937">
        <w:rPr>
          <w:rFonts w:ascii="Times New Roman" w:hAnsi="Times New Roman"/>
        </w:rPr>
        <w:t xml:space="preserve">от </w:t>
      </w:r>
      <w:r w:rsidR="00CC7DD5">
        <w:rPr>
          <w:rFonts w:ascii="Times New Roman" w:hAnsi="Times New Roman"/>
        </w:rPr>
        <w:t>20.08.</w:t>
      </w:r>
      <w:r w:rsidR="00870B11">
        <w:rPr>
          <w:rFonts w:ascii="Times New Roman" w:hAnsi="Times New Roman"/>
        </w:rPr>
        <w:t xml:space="preserve">2021 </w:t>
      </w:r>
      <w:r w:rsidR="00D6608E">
        <w:rPr>
          <w:rFonts w:ascii="Times New Roman" w:hAnsi="Times New Roman"/>
        </w:rPr>
        <w:t xml:space="preserve"> № </w:t>
      </w:r>
      <w:r w:rsidR="00CC7DD5">
        <w:rPr>
          <w:rFonts w:ascii="Times New Roman" w:hAnsi="Times New Roman"/>
        </w:rPr>
        <w:t xml:space="preserve"> 964</w:t>
      </w:r>
    </w:p>
    <w:p w:rsidR="00B17074" w:rsidRDefault="00B17074" w:rsidP="00B17074">
      <w:pPr>
        <w:pStyle w:val="a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17074" w:rsidRDefault="00B17074" w:rsidP="00B17074">
      <w:pPr>
        <w:pStyle w:val="a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2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Методика балльной оценки качества </w:t>
      </w:r>
      <w:r w:rsidR="00870B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организации бюджетного процесса </w:t>
      </w:r>
      <w:r w:rsidRPr="00112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главных распорядителей бюджетных средств</w:t>
      </w:r>
    </w:p>
    <w:p w:rsidR="00707F65" w:rsidRPr="00112A64" w:rsidRDefault="00707F65" w:rsidP="00B17074">
      <w:pPr>
        <w:pStyle w:val="a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(далее - Методика)</w:t>
      </w:r>
    </w:p>
    <w:p w:rsidR="00B17074" w:rsidRDefault="00B17074" w:rsidP="00B17074">
      <w:pPr>
        <w:spacing w:after="0" w:line="240" w:lineRule="auto"/>
        <w:ind w:firstLine="720"/>
        <w:jc w:val="both"/>
        <w:rPr>
          <w:sz w:val="28"/>
        </w:rPr>
      </w:pPr>
    </w:p>
    <w:p w:rsidR="00B17074" w:rsidRPr="00AE691C" w:rsidRDefault="00B17074" w:rsidP="00B1707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E691C">
        <w:rPr>
          <w:rFonts w:ascii="Times New Roman" w:hAnsi="Times New Roman" w:cs="Times New Roman"/>
          <w:sz w:val="28"/>
        </w:rPr>
        <w:t xml:space="preserve">Настоящая Методика определяет порядок оценки качества финансового менеджмента </w:t>
      </w:r>
      <w:r>
        <w:rPr>
          <w:rFonts w:ascii="Times New Roman" w:hAnsi="Times New Roman" w:cs="Times New Roman"/>
          <w:sz w:val="28"/>
        </w:rPr>
        <w:t>ГРБС</w:t>
      </w:r>
      <w:r w:rsidRPr="00AE691C">
        <w:rPr>
          <w:rFonts w:ascii="Times New Roman" w:hAnsi="Times New Roman" w:cs="Times New Roman"/>
          <w:sz w:val="28"/>
        </w:rPr>
        <w:t>, предполагающей формирование ежегодного рейтинга, оценки среднего уровня качества финансового менеджмента ГРБС, а также критерии оценки и показатели для расчета балльной оценки качества финансового менеджмента.</w:t>
      </w:r>
    </w:p>
    <w:p w:rsidR="00B17074" w:rsidRPr="00AE691C" w:rsidRDefault="00B17074" w:rsidP="00B1707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AE691C">
        <w:rPr>
          <w:rFonts w:ascii="Times New Roman" w:hAnsi="Times New Roman" w:cs="Times New Roman"/>
          <w:sz w:val="28"/>
        </w:rPr>
        <w:t>Оценка качества финансового менеджмента ГРБС проводится ежегодно</w:t>
      </w:r>
      <w:r w:rsidR="00870B11">
        <w:rPr>
          <w:rFonts w:ascii="Times New Roman" w:hAnsi="Times New Roman" w:cs="Times New Roman"/>
          <w:sz w:val="28"/>
        </w:rPr>
        <w:t xml:space="preserve"> до 01 июля </w:t>
      </w:r>
      <w:r w:rsidRPr="00AE691C">
        <w:rPr>
          <w:rFonts w:ascii="Times New Roman" w:hAnsi="Times New Roman" w:cs="Times New Roman"/>
          <w:sz w:val="28"/>
        </w:rPr>
        <w:t xml:space="preserve">в соответствии с критериями балльной оценки качества финансового менеджмента ГРБС согласно приложению 1 к настоящей </w:t>
      </w:r>
      <w:r w:rsidR="00707F65">
        <w:rPr>
          <w:rFonts w:ascii="Times New Roman" w:hAnsi="Times New Roman" w:cs="Times New Roman"/>
          <w:sz w:val="28"/>
        </w:rPr>
        <w:t>М</w:t>
      </w:r>
      <w:r w:rsidRPr="00AE691C">
        <w:rPr>
          <w:rFonts w:ascii="Times New Roman" w:hAnsi="Times New Roman" w:cs="Times New Roman"/>
          <w:sz w:val="28"/>
        </w:rPr>
        <w:t>етодике.</w:t>
      </w:r>
    </w:p>
    <w:p w:rsidR="00A61BF8" w:rsidRPr="00A61BF8" w:rsidRDefault="00B17074" w:rsidP="00B1707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F8">
        <w:rPr>
          <w:rFonts w:ascii="Times New Roman" w:hAnsi="Times New Roman" w:cs="Times New Roman"/>
          <w:sz w:val="28"/>
        </w:rPr>
        <w:t>Оценка качества финансового менеджмента ГРБС осуществляется по двум группам ГРБС</w:t>
      </w:r>
      <w:r w:rsidR="00A61BF8" w:rsidRPr="00A61BF8">
        <w:rPr>
          <w:rFonts w:ascii="Times New Roman" w:hAnsi="Times New Roman" w:cs="Times New Roman"/>
          <w:sz w:val="28"/>
        </w:rPr>
        <w:t>.</w:t>
      </w:r>
    </w:p>
    <w:p w:rsidR="00B17074" w:rsidRPr="00A61BF8" w:rsidRDefault="00A61BF8" w:rsidP="00A61B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A61BF8">
        <w:rPr>
          <w:rFonts w:ascii="Times New Roman" w:hAnsi="Times New Roman" w:cs="Times New Roman"/>
          <w:sz w:val="28"/>
        </w:rPr>
        <w:t>3.1.</w:t>
      </w:r>
      <w:r w:rsidR="00B17074" w:rsidRPr="00A61BF8">
        <w:rPr>
          <w:rFonts w:ascii="Times New Roman" w:hAnsi="Times New Roman" w:cs="Times New Roman"/>
          <w:sz w:val="28"/>
        </w:rPr>
        <w:t xml:space="preserve"> К первой группе относятся ГРБС</w:t>
      </w:r>
      <w:r w:rsidR="00707F65">
        <w:rPr>
          <w:rFonts w:ascii="Times New Roman" w:hAnsi="Times New Roman" w:cs="Times New Roman"/>
          <w:sz w:val="28"/>
        </w:rPr>
        <w:t>,</w:t>
      </w:r>
      <w:r w:rsidRPr="00A61BF8">
        <w:rPr>
          <w:rFonts w:ascii="Times New Roman" w:hAnsi="Times New Roman" w:cs="Times New Roman"/>
          <w:sz w:val="28"/>
        </w:rPr>
        <w:t xml:space="preserve"> за которыми закреплены подведомственные учреждения в составе ведомственной принадлежности, утвержденной постановлением администрации Березовского</w:t>
      </w:r>
      <w:r w:rsidR="00B17074" w:rsidRPr="00A61BF8">
        <w:rPr>
          <w:rFonts w:ascii="Times New Roman" w:hAnsi="Times New Roman" w:cs="Times New Roman"/>
          <w:sz w:val="28"/>
        </w:rPr>
        <w:t>.</w:t>
      </w:r>
    </w:p>
    <w:p w:rsidR="00A61BF8" w:rsidRPr="00A61BF8" w:rsidRDefault="00A61BF8" w:rsidP="00A61B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F8">
        <w:rPr>
          <w:rFonts w:ascii="Times New Roman" w:hAnsi="Times New Roman" w:cs="Times New Roman"/>
          <w:sz w:val="28"/>
        </w:rPr>
        <w:t>3.2 Ко второй группе относятся ГРБС, за которыми не закреплены подведомственные учреждения в соответствии с ведомственной  принадлежностью, утвержденной постановлением администрации Березовского района.</w:t>
      </w:r>
    </w:p>
    <w:p w:rsidR="00B17074" w:rsidRPr="00AE691C" w:rsidRDefault="00B17074" w:rsidP="00B1707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91C">
        <w:rPr>
          <w:rFonts w:ascii="Times New Roman" w:eastAsia="Times New Roman" w:hAnsi="Times New Roman" w:cs="Times New Roman"/>
          <w:sz w:val="28"/>
          <w:szCs w:val="28"/>
        </w:rPr>
        <w:t>Оценка критериев балльной оценки качества финансового менеджмента ГРБС проводится по шкале от 0 до 5 баллов. Итоговая оценка качества финансового менеджмента соответствующего ГРБС определяется суммированием баллов, полученных в результате оценки качества финансового менеджмента соответствующего ГРБС по каждому критерию.</w:t>
      </w:r>
    </w:p>
    <w:p w:rsidR="00B17074" w:rsidRPr="00AE691C" w:rsidRDefault="00B17074" w:rsidP="00D6608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91C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bookmarkStart w:id="23" w:name="YANDEX_126"/>
      <w:bookmarkEnd w:id="23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оценка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YANDEX_127"/>
      <w:bookmarkEnd w:id="24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качества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YANDEX_128"/>
      <w:bookmarkEnd w:id="25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финансового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YANDEX_129"/>
      <w:bookmarkEnd w:id="26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менеджмента</w:t>
      </w:r>
      <w:r w:rsidRPr="00AE691C">
        <w:rPr>
          <w:rFonts w:ascii="Times New Roman" w:hAnsi="Times New Roman" w:cs="Times New Roman"/>
          <w:sz w:val="28"/>
          <w:szCs w:val="28"/>
        </w:rPr>
        <w:t xml:space="preserve"> ГРБС первой группы ГРБС составляет </w:t>
      </w:r>
      <w:r w:rsidR="00B24508">
        <w:rPr>
          <w:rFonts w:ascii="Times New Roman" w:hAnsi="Times New Roman" w:cs="Times New Roman"/>
          <w:sz w:val="28"/>
          <w:szCs w:val="28"/>
        </w:rPr>
        <w:t>90</w:t>
      </w:r>
      <w:r w:rsidRPr="00AE691C">
        <w:rPr>
          <w:rFonts w:ascii="Times New Roman" w:hAnsi="Times New Roman" w:cs="Times New Roman"/>
          <w:sz w:val="28"/>
          <w:szCs w:val="28"/>
        </w:rPr>
        <w:t xml:space="preserve"> баллов (оцениваются все критерии </w:t>
      </w:r>
      <w:bookmarkStart w:id="27" w:name="YANDEX_130"/>
      <w:bookmarkEnd w:id="27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балльной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YANDEX_131"/>
      <w:bookmarkEnd w:id="28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оценки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YANDEX_132"/>
      <w:bookmarkEnd w:id="29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качества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YANDEX_133"/>
      <w:bookmarkEnd w:id="30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финансового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YANDEX_134"/>
      <w:bookmarkEnd w:id="31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менеджмента</w:t>
      </w:r>
      <w:r w:rsidRPr="00AE691C">
        <w:rPr>
          <w:rFonts w:ascii="Times New Roman" w:hAnsi="Times New Roman" w:cs="Times New Roman"/>
          <w:sz w:val="28"/>
          <w:szCs w:val="28"/>
        </w:rPr>
        <w:t xml:space="preserve"> ГРБС согласно приложению 1 к настоящей </w:t>
      </w:r>
      <w:bookmarkStart w:id="32" w:name="YANDEX_135"/>
      <w:bookmarkEnd w:id="32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Методике</w:t>
      </w:r>
      <w:r w:rsidRPr="00AE691C">
        <w:rPr>
          <w:rFonts w:ascii="Times New Roman" w:hAnsi="Times New Roman" w:cs="Times New Roman"/>
          <w:sz w:val="28"/>
          <w:szCs w:val="28"/>
        </w:rPr>
        <w:t>), второй группы ГРБС – 6</w:t>
      </w:r>
      <w:r w:rsidR="00B24508">
        <w:rPr>
          <w:rFonts w:ascii="Times New Roman" w:hAnsi="Times New Roman" w:cs="Times New Roman"/>
          <w:sz w:val="28"/>
          <w:szCs w:val="28"/>
        </w:rPr>
        <w:t>0</w:t>
      </w:r>
      <w:r w:rsidRPr="00AE691C">
        <w:rPr>
          <w:rFonts w:ascii="Times New Roman" w:hAnsi="Times New Roman" w:cs="Times New Roman"/>
          <w:sz w:val="28"/>
          <w:szCs w:val="28"/>
        </w:rPr>
        <w:t xml:space="preserve"> баллов (оцениваются критерии </w:t>
      </w:r>
      <w:bookmarkStart w:id="33" w:name="YANDEX_136"/>
      <w:bookmarkEnd w:id="33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балльной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YANDEX_137"/>
      <w:bookmarkEnd w:id="34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оценки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YANDEX_138"/>
      <w:bookmarkEnd w:id="35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качества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YANDEX_139"/>
      <w:bookmarkEnd w:id="36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финансового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YANDEX_140"/>
      <w:bookmarkEnd w:id="37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менеджмента</w:t>
      </w:r>
      <w:r w:rsidRPr="00AE691C">
        <w:rPr>
          <w:rFonts w:ascii="Times New Roman" w:hAnsi="Times New Roman" w:cs="Times New Roman"/>
          <w:sz w:val="28"/>
          <w:szCs w:val="28"/>
        </w:rPr>
        <w:t xml:space="preserve"> ГРБС согласно приложению 1 к настоящей </w:t>
      </w:r>
      <w:bookmarkStart w:id="38" w:name="YANDEX_141"/>
      <w:bookmarkEnd w:id="38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Методике</w:t>
      </w:r>
      <w:r w:rsidR="00707F65">
        <w:rPr>
          <w:rStyle w:val="highlight"/>
          <w:rFonts w:ascii="Times New Roman" w:hAnsi="Times New Roman" w:cs="Times New Roman"/>
          <w:sz w:val="28"/>
          <w:szCs w:val="28"/>
        </w:rPr>
        <w:t>,</w:t>
      </w:r>
      <w:r w:rsidRPr="00AE691C">
        <w:rPr>
          <w:rFonts w:ascii="Times New Roman" w:hAnsi="Times New Roman" w:cs="Times New Roman"/>
          <w:sz w:val="28"/>
          <w:szCs w:val="28"/>
        </w:rPr>
        <w:t xml:space="preserve"> за исключением критериев </w:t>
      </w:r>
      <w:bookmarkStart w:id="39" w:name="YANDEX_142"/>
      <w:bookmarkEnd w:id="39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балльной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YANDEX_143"/>
      <w:bookmarkEnd w:id="40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оценки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YANDEX_144"/>
      <w:bookmarkEnd w:id="41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качества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YANDEX_145"/>
      <w:bookmarkEnd w:id="42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финансового</w:t>
      </w:r>
      <w:r w:rsidRPr="00AE691C">
        <w:rPr>
          <w:rFonts w:ascii="Times New Roman" w:hAnsi="Times New Roman" w:cs="Times New Roman"/>
          <w:sz w:val="28"/>
          <w:szCs w:val="28"/>
        </w:rPr>
        <w:t xml:space="preserve"> </w:t>
      </w:r>
      <w:bookmarkStart w:id="43" w:name="YANDEX_146"/>
      <w:bookmarkEnd w:id="43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менеджмента</w:t>
      </w:r>
      <w:r w:rsidRPr="00AE691C">
        <w:rPr>
          <w:rFonts w:ascii="Times New Roman" w:hAnsi="Times New Roman" w:cs="Times New Roman"/>
          <w:sz w:val="28"/>
          <w:szCs w:val="28"/>
        </w:rPr>
        <w:t xml:space="preserve"> ГРБС в соответствии с пунктами 1.</w:t>
      </w:r>
      <w:r w:rsidR="003571C0">
        <w:rPr>
          <w:rFonts w:ascii="Times New Roman" w:hAnsi="Times New Roman" w:cs="Times New Roman"/>
          <w:sz w:val="28"/>
          <w:szCs w:val="28"/>
        </w:rPr>
        <w:t>5</w:t>
      </w:r>
      <w:r w:rsidRPr="00AE691C">
        <w:rPr>
          <w:rFonts w:ascii="Times New Roman" w:hAnsi="Times New Roman" w:cs="Times New Roman"/>
          <w:sz w:val="28"/>
          <w:szCs w:val="28"/>
        </w:rPr>
        <w:t>, 2.</w:t>
      </w:r>
      <w:r w:rsidR="00D6608E">
        <w:rPr>
          <w:rFonts w:ascii="Times New Roman" w:hAnsi="Times New Roman" w:cs="Times New Roman"/>
          <w:sz w:val="28"/>
          <w:szCs w:val="28"/>
        </w:rPr>
        <w:t>2, 2.5, 2.6, 4.3</w:t>
      </w:r>
      <w:r w:rsidRPr="00AE691C">
        <w:rPr>
          <w:rFonts w:ascii="Times New Roman" w:hAnsi="Times New Roman" w:cs="Times New Roman"/>
          <w:sz w:val="28"/>
          <w:szCs w:val="28"/>
        </w:rPr>
        <w:t xml:space="preserve">, 5.2. приложения 1 к настоящей </w:t>
      </w:r>
      <w:bookmarkStart w:id="44" w:name="YANDEX_147"/>
      <w:bookmarkEnd w:id="44"/>
      <w:r w:rsidRPr="00AE691C">
        <w:rPr>
          <w:rStyle w:val="highlight"/>
          <w:rFonts w:ascii="Times New Roman" w:hAnsi="Times New Roman" w:cs="Times New Roman"/>
          <w:sz w:val="28"/>
          <w:szCs w:val="28"/>
        </w:rPr>
        <w:t>Методике)</w:t>
      </w:r>
      <w:r w:rsidRPr="00AE691C">
        <w:rPr>
          <w:rStyle w:val="highlight"/>
          <w:sz w:val="27"/>
          <w:szCs w:val="27"/>
        </w:rPr>
        <w:t>.</w:t>
      </w:r>
    </w:p>
    <w:p w:rsidR="00B17074" w:rsidRPr="00AE691C" w:rsidRDefault="00D6608E" w:rsidP="00D660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17074" w:rsidRPr="00AE691C">
        <w:rPr>
          <w:rFonts w:ascii="Times New Roman" w:eastAsia="Times New Roman" w:hAnsi="Times New Roman" w:cs="Times New Roman"/>
          <w:sz w:val="28"/>
          <w:szCs w:val="28"/>
        </w:rPr>
        <w:t>Отклонение итоговой оценки качества финансового менеджмента соответствующего ГРБС от максимальной оценки качества финансового менеджмента ГРБС рассчитывается в процентах по формуле:</w:t>
      </w:r>
    </w:p>
    <w:p w:rsidR="00B17074" w:rsidRPr="00D6608E" w:rsidRDefault="00B17074" w:rsidP="00D660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40A6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660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40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= 100% x (1 - D</w:t>
      </w:r>
      <w:r w:rsidR="00D660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40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/ </w:t>
      </w:r>
      <w:proofErr w:type="spellStart"/>
      <w:r w:rsidRPr="00840A6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6608E" w:rsidRPr="00910937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proofErr w:type="spellEnd"/>
      <w:r w:rsidRPr="00840A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r w:rsidRPr="00840A6D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D6608E" w:rsidRPr="00D6608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D6608E" w:rsidRDefault="00D6608E" w:rsidP="00D6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B17074" w:rsidRPr="00D6608E" w:rsidRDefault="00B17074" w:rsidP="00D6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</w:t>
      </w:r>
      <w:proofErr w:type="spellStart"/>
      <w:r w:rsidR="00D660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отклонение итоговой оценки качества финансового </w:t>
      </w:r>
      <w:r w:rsidRPr="00DD01FF">
        <w:rPr>
          <w:rFonts w:ascii="Times New Roman" w:eastAsia="Times New Roman" w:hAnsi="Times New Roman" w:cs="Times New Roman"/>
          <w:sz w:val="28"/>
          <w:szCs w:val="28"/>
        </w:rPr>
        <w:t xml:space="preserve">менеджмента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ГРБС от максимальной оценки качества </w:t>
      </w:r>
      <w:r w:rsidRPr="00DD01FF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 w:rsidR="00D6608E" w:rsidRPr="00D66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FF">
        <w:rPr>
          <w:rFonts w:ascii="Times New Roman" w:eastAsia="Times New Roman" w:hAnsi="Times New Roman" w:cs="Times New Roman"/>
          <w:sz w:val="28"/>
          <w:szCs w:val="28"/>
        </w:rPr>
        <w:t xml:space="preserve">менеджмента i-го ГРБС; </w:t>
      </w:r>
    </w:p>
    <w:p w:rsidR="00B17074" w:rsidRPr="00D6608E" w:rsidRDefault="00B17074" w:rsidP="00D6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Start"/>
      <w:r w:rsidR="00D660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D01FF">
        <w:rPr>
          <w:rFonts w:ascii="Times New Roman" w:eastAsia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финансового </w:t>
      </w:r>
      <w:r w:rsidRPr="00DD01FF">
        <w:rPr>
          <w:rFonts w:ascii="Times New Roman" w:eastAsia="Times New Roman" w:hAnsi="Times New Roman" w:cs="Times New Roman"/>
          <w:sz w:val="28"/>
          <w:szCs w:val="28"/>
        </w:rPr>
        <w:t>менеджмента  i-го ГРБС, согласно пункт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1FF">
        <w:rPr>
          <w:rFonts w:ascii="Times New Roman" w:eastAsia="Times New Roman" w:hAnsi="Times New Roman" w:cs="Times New Roman"/>
          <w:sz w:val="28"/>
          <w:szCs w:val="28"/>
        </w:rPr>
        <w:t xml:space="preserve"> настоящей Методики; </w:t>
      </w:r>
    </w:p>
    <w:p w:rsidR="00B17074" w:rsidRPr="00D6608E" w:rsidRDefault="00B17074" w:rsidP="00D66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proofErr w:type="spellStart"/>
      <w:r w:rsidR="00D6608E" w:rsidRPr="00910937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="00D6608E" w:rsidRPr="0091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08E" w:rsidRPr="00D660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максимальная оценка качества финансового</w:t>
      </w:r>
      <w:r w:rsidRPr="00DD01FF">
        <w:rPr>
          <w:rFonts w:ascii="Times New Roman" w:eastAsia="Times New Roman" w:hAnsi="Times New Roman" w:cs="Times New Roman"/>
          <w:sz w:val="28"/>
          <w:szCs w:val="28"/>
        </w:rPr>
        <w:t xml:space="preserve"> менеджмента  ГРБС согласно пункту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D01FF">
        <w:rPr>
          <w:rFonts w:ascii="Times New Roman" w:eastAsia="Times New Roman" w:hAnsi="Times New Roman" w:cs="Times New Roman"/>
          <w:sz w:val="28"/>
          <w:szCs w:val="28"/>
        </w:rPr>
        <w:t xml:space="preserve"> настоящей Методики. </w:t>
      </w:r>
    </w:p>
    <w:p w:rsidR="00B17074" w:rsidRPr="00295792" w:rsidRDefault="00B17074" w:rsidP="00B1707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6C">
        <w:rPr>
          <w:rFonts w:ascii="Times New Roman" w:eastAsia="Times New Roman" w:hAnsi="Times New Roman" w:cs="Times New Roman"/>
          <w:sz w:val="28"/>
          <w:szCs w:val="28"/>
        </w:rPr>
        <w:t>Предварительные результаты проведенной оценки качества финансового менеджмента соответствующего ГРБС Комитет направляет</w:t>
      </w:r>
      <w:r w:rsidR="00295792">
        <w:rPr>
          <w:rFonts w:ascii="Times New Roman" w:eastAsia="Times New Roman" w:hAnsi="Times New Roman" w:cs="Times New Roman"/>
          <w:sz w:val="28"/>
          <w:szCs w:val="28"/>
        </w:rPr>
        <w:t xml:space="preserve"> в срок до 20 мая </w:t>
      </w:r>
      <w:r w:rsidRPr="0071326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соответствующему ГРБС для рассмотрения по форме согласно </w:t>
      </w:r>
      <w:r w:rsidRPr="00295792">
        <w:rPr>
          <w:rFonts w:ascii="Times New Roman" w:eastAsia="Times New Roman" w:hAnsi="Times New Roman" w:cs="Times New Roman"/>
          <w:sz w:val="28"/>
          <w:szCs w:val="28"/>
        </w:rPr>
        <w:t>приложению 2 к настоящей Методике.</w:t>
      </w:r>
    </w:p>
    <w:p w:rsidR="00B17074" w:rsidRPr="00295792" w:rsidRDefault="00B17074" w:rsidP="00B17074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9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Соответствующий ГРБС в течение 10 календарных дней направляет в </w:t>
      </w:r>
      <w:r w:rsidR="00C074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5792">
        <w:rPr>
          <w:rFonts w:ascii="Times New Roman" w:eastAsia="Times New Roman" w:hAnsi="Times New Roman" w:cs="Times New Roman"/>
          <w:sz w:val="28"/>
          <w:szCs w:val="28"/>
        </w:rPr>
        <w:t>омитет пояснительную записку в отношении критериев балльной оценки качества финансового менеджмента соответствующего ГРБС, по которым полученная балльная оценка ниже максимальной балльной оценки. В пояснительной записке ГРБС указывает обстоятельства, оказавшие влияние на не достижение максимальной балльной оценки по каждому критерию оценки качества финансового менеджмента соответствующего ГРБС.</w:t>
      </w:r>
    </w:p>
    <w:p w:rsidR="00B17074" w:rsidRPr="00295792" w:rsidRDefault="00B17074" w:rsidP="00B1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92">
        <w:rPr>
          <w:rFonts w:ascii="Times New Roman" w:eastAsia="Times New Roman" w:hAnsi="Times New Roman" w:cs="Times New Roman"/>
          <w:sz w:val="28"/>
          <w:szCs w:val="28"/>
        </w:rPr>
        <w:t xml:space="preserve">9. В случае если на возникновение указанных в аналитической записке соответствующим ГРБС обстоятельств согласно пункту 8 настоящей Методики не повлияли действия и (или) бездействие соответствующего ГРБС, </w:t>
      </w:r>
      <w:r w:rsidR="00C074D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5792">
        <w:rPr>
          <w:rFonts w:ascii="Times New Roman" w:eastAsia="Times New Roman" w:hAnsi="Times New Roman" w:cs="Times New Roman"/>
          <w:sz w:val="28"/>
          <w:szCs w:val="28"/>
        </w:rPr>
        <w:t>омитет принимает при балльной оценке критерия максимальную балльную оценку. В остальных случаях полученная балльная оценка критерия не изменяется.</w:t>
      </w:r>
    </w:p>
    <w:p w:rsidR="00B17074" w:rsidRPr="00AE691C" w:rsidRDefault="00B17074" w:rsidP="00B17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792">
        <w:rPr>
          <w:rFonts w:ascii="Times New Roman" w:eastAsia="Times New Roman" w:hAnsi="Times New Roman" w:cs="Times New Roman"/>
          <w:sz w:val="28"/>
          <w:szCs w:val="28"/>
        </w:rPr>
        <w:t>10.С учетом пунктов 7 - 9 настоящей Методики</w:t>
      </w:r>
      <w:r w:rsidRPr="00AE691C">
        <w:rPr>
          <w:rFonts w:ascii="Times New Roman" w:eastAsia="Times New Roman" w:hAnsi="Times New Roman" w:cs="Times New Roman"/>
          <w:sz w:val="28"/>
          <w:szCs w:val="28"/>
        </w:rPr>
        <w:t xml:space="preserve"> Комитет направляет главе Березовского района сводную итоговую оценку качества финансового менеджмента ГРБС и отклонение итоговой оценки качества финансового менеджмента соответствующего ГРБС от максимальной оценки качества финансового менеджмента ГРБС по форме согласно </w:t>
      </w:r>
      <w:r w:rsidR="00C074D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691C">
        <w:rPr>
          <w:rFonts w:ascii="Times New Roman" w:eastAsia="Times New Roman" w:hAnsi="Times New Roman" w:cs="Times New Roman"/>
          <w:sz w:val="28"/>
          <w:szCs w:val="28"/>
        </w:rPr>
        <w:t xml:space="preserve">риложению 3 к настоящей Методике, а также рейтинг ГРБС по форме согласно </w:t>
      </w:r>
      <w:r w:rsidR="00C074D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691C">
        <w:rPr>
          <w:rFonts w:ascii="Times New Roman" w:eastAsia="Times New Roman" w:hAnsi="Times New Roman" w:cs="Times New Roman"/>
          <w:sz w:val="28"/>
          <w:szCs w:val="28"/>
        </w:rPr>
        <w:t>риложению 4 к настоящей Методике.</w:t>
      </w:r>
    </w:p>
    <w:p w:rsidR="00B17074" w:rsidRDefault="00B17074" w:rsidP="00B1707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7074" w:rsidRDefault="00B17074" w:rsidP="00B17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7074" w:rsidRDefault="00B17074" w:rsidP="00B17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7074" w:rsidRDefault="00B17074" w:rsidP="00B17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7074" w:rsidRDefault="00B17074" w:rsidP="00B17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7074" w:rsidRDefault="00B17074" w:rsidP="00B17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7074" w:rsidRPr="004D4428" w:rsidRDefault="00B17074" w:rsidP="00B1707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Методике балльной оценки качества</w:t>
      </w:r>
    </w:p>
    <w:p w:rsidR="00B17074" w:rsidRPr="00A716DA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финансового менеджмента</w:t>
      </w: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главных распорядителей</w:t>
      </w:r>
    </w:p>
    <w:p w:rsidR="00B17074" w:rsidRPr="00A716DA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бюджетных средств</w:t>
      </w:r>
    </w:p>
    <w:p w:rsidR="00B17074" w:rsidRDefault="00B17074" w:rsidP="00B170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01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Критерии балльной оценки качества финансового менеджмента главных распорядителей бюджетных средств</w:t>
      </w:r>
    </w:p>
    <w:tbl>
      <w:tblPr>
        <w:tblW w:w="10491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82"/>
        <w:gridCol w:w="3531"/>
        <w:gridCol w:w="1276"/>
        <w:gridCol w:w="1418"/>
        <w:gridCol w:w="1984"/>
      </w:tblGrid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223C2A" w:rsidRDefault="00B17074" w:rsidP="00B1707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Расчет показателя (Р)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в баллах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104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Формирование бюджета</w:t>
            </w:r>
          </w:p>
        </w:tc>
      </w:tr>
      <w:tr w:rsidR="00B17074" w:rsidRPr="00223C2A" w:rsidTr="00B17074">
        <w:trPr>
          <w:trHeight w:val="4715"/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Своевременность представления реестра расходных обязательств ГРБС (далее – РРО)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– количество дней отклонения даты регистрации письма ГРБС,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которому приложен РРО ГРБС на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bookmarkStart w:id="45" w:name="YANDEX_245"/>
            <w:bookmarkEnd w:id="4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 г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и плановый период, в комитете от даты предоставления РРО ГРБС, установленной распоряжением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района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разработке прогноза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тавлении проекта бюджета района на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bookmarkStart w:id="46" w:name="YANDEX_247"/>
            <w:bookmarkEnd w:id="4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= 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= 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= 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= 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= 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Полнота общей информации о расходных обязательствах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= 100% *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количество расходных обязательств ГРБС на очередной финансовый год и плановый период, для которых не указано одно из следующих полей: реквизиты, срок действия нормативного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правового акта, являющегося основанием для возникновения расходного обязательства, коды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сификации расходов бюджета район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по которым предусмотрены бюджетные ассигнования на исполнение расходного обязательства;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общее количество расходных обязательств ГРБС, подлежащих исполнению в очередном финансовом году и плановом периоде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= 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&lt;P&lt;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&lt;=20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P&gt;20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представленного РРО на бумажном носителе электронному варианту в программе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АС-Бюджет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идентичность данных, занесенных в программу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Ас-Бюджет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 данными, отраженными на бумажном носителе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-соответствует;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соответствует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D12AF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Наличие пояснительной записки к РРО, оформленной в соответствии с Порядком ведения реестра расходных обязательств Березовского района  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D12AF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Оценивается содержание пояснительной записки на предмет наличия расчетов и обоснований объема средств на исполнение расходного обязательства, в которой приводится конкретная </w:t>
            </w:r>
            <w:bookmarkStart w:id="47" w:name="YANDEX_249"/>
            <w:bookmarkEnd w:id="47"/>
            <w:r w:rsidRPr="002D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 (формула, порядок) определения (планирования) объема расходов (части расходов), исходные данные, нормативы расходов с указанием порядка их установления, планируемое </w:t>
            </w:r>
            <w:r w:rsidRPr="002D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(прогнозируемое) число получателей установленного норматива, коэффициенты увеличения (индексации) объема расходов в очередном </w:t>
            </w:r>
            <w:bookmarkStart w:id="48" w:name="YANDEX_250"/>
            <w:bookmarkEnd w:id="48"/>
            <w:r w:rsidRPr="002D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финансовом году и иные особенности расчета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D1B66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D1B66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-содержит исчерпывающие расчеты и обоснования;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-содержит расчеты и обоснования, которые не достаточно поясняют способ планирования расходов;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содержит расчеты и обоснования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7D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D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= 100% *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т/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– объем бюджетных ассигнований ГРБС на предоставление муниципальных услуг (работ) физическим и юридическим лицам, оказываемых ГРБС и подведомственными муниципальными учреждениями в соответствии с муниципальными заданиями на очередной финансовый год и плановый период;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общая сумма бюджетных ассигнований, предусмотренных ГРБС в РРО на очередной финансовый год и плановый период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Позитивно расценивается рост доли на предоставление муниципальных услуг (работ) физическим и юридически лицам, оказываемых ГРБС и подведомственными муниципальными учреждениями в соответствии с муниципальными заданиями, очередного финансового года по сравнению с бюджетными ассигнованиями отчетного финансового года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-положительный рост доли бюджетных ассигнований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-отсутствует рост доли бюджетных ассигнований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-снижение доли бюджетных ассигнований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104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Исполнение бюджета в части расходов</w:t>
            </w:r>
          </w:p>
        </w:tc>
      </w:tr>
      <w:tr w:rsidR="00B17074" w:rsidRPr="00223C2A" w:rsidTr="00B17074">
        <w:trPr>
          <w:trHeight w:val="450"/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Доля неисполненных на конец отчетного финансового года бюджетных ассигнований</w:t>
            </w:r>
            <w:r w:rsidR="007D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бюджетных ассигнований резервного фонда администрации Березовского района и резервных средств бюджета Березовского района, полученных в виде экономии по итогам осуществления закупок, товаров, работ, услуг для обеспечения муниципальных нужд Березовского района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= 100% * (1-В/Е), где 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– кассовое исполнение расходов ГРБС в отчетном финансовом году,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– объем бюджетных ассигнований ГРБС в отчетном финансовом году согласно сводной бюджетной росписи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учетом внесенных в нее изменений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достижение показателя, равного 0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7D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= </w:t>
            </w:r>
            <w:r w:rsidR="007D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D1B66" w:rsidRDefault="00B17074" w:rsidP="007D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&lt;=</w:t>
            </w:r>
            <w:r w:rsidR="007D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7D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6&lt;Р&lt;=</w:t>
            </w:r>
            <w:r w:rsidR="007D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7D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&lt;=</w:t>
            </w:r>
            <w:r w:rsidR="007D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7D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&lt;=</w:t>
            </w:r>
            <w:r w:rsidR="007D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D1B66" w:rsidRDefault="00B17074" w:rsidP="007D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&gt;2</w:t>
            </w:r>
            <w:r w:rsidR="007D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Своевременное доведение ГРБС лимитов бюджетных обязательств до подведомственных муниципальных учреждений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Оцениваются соблюдение установленных сроков для доведения лимитов бюджетных обязательств ГРБС до подведомственных муниципальных учреждений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-лимиты бюджетных обязательств доведены в установленные сроки;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-лимиты бюджетных обязательств доведены с нарушением установленного срока;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-лимиты бюджетных обязательств не доведены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Своевременное составление бюджетной росписи ГРБС и внесение изменений в нее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Оцениваются соблюдение установленных сроков для составления бюджетной росписи ГРБС и внесения изменений в нее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-бюджетная роспись ГРБС составлена (внесены изменения) с соблюдением установленных сроков;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-бюджетная роспись ГРБС составлена (внесены изменения) с нарушением установленных сроков;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Эффективность управления просроченной кредиторской задолженностью по расчетам с поставщиками и подрядчиками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Р=100% *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объем просроченной кредиторской задолженности по расчетам с поставщиками и подрядчиками по состоянию на 1 января года, следующего за отчетным финансовым годом;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кассовое исполнение расходов в отчетном финансовом году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значение показателя 0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=0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&lt;=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Качество Порядка составления, утверждения и ведения бюджетных смет подведомственных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ГРБС муниципальных учреждений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правового акта ГРБС, содержащего: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1)процедуры составления, ведения и утверждения бюджетных смет подведомственных муниципальных учреждений;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2)процедуры составления и представления расчетов (обоснований) к бюджетным сметам подведомственных муниципальных учреждений;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3)порядок ведения бюджетных смет;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4)процедуры составления и представления проектов бюджетных смет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-если правовой акт ГРБС соответствует требованиям пунктов 1)-4)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-если правовой акт ГРБС соответствует требованиям пунктов 1)-3)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-если правовой акт ГРБС соответствует требованиям пунктов 1)-2)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-отсутствует Порядок составления, утверждения и ведения бюджетных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 подведомственных ГРБС муниципаль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Качество планирования бюджетных ассигнований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Оценивается количество уведомлений ГРБС о внесении изменений, предусматривающих перемещение бюджетных ассигнований между подведомственными муниципальными учреждениями (без учета межбюджетных трансфертов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окружного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Р=0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&lt;=5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&lt;Р&lt;=10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Р&lt;=15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16&lt;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&lt;=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104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Учет и отчетность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оценки данного показателя позитивно рассматривается сам факт наличия Сведений 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ерах по повышению эффективности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расходования бюджетных средств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-представлены Сведения;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 представлены Сведения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сроков представления ГРБС годовой бюджетной отчетности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соблюдение сроков ГРБС при предоставлении годовой бюджетной отчетности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-годовая бюджетная отчетность представлена ГРБС в установленные сроки;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-годовая бюджетная отчетность представлена ГРБС с нарушением установленных сроков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104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Контроль и аудит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Нарушения, выявленные в ходе проведения контро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мероприятий уполномоченны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органами финансового контроля, в отчетном финансовом году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количество финансовых нарушений, выявленных в ходе проведения контрольных мероприятий уполномоченными органами финансового контроля, в отчетном финансовом году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-отсутствуют нарушения;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-установлены нарушения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Наличие недостач и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хищений денежных средств и материальных ценностей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Оценивается факт установления недостач и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хищений денежных средств и материальных ценностей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-отсутствуют недостачи и хищения денежных средств и материальных ценностей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-установлены недостачи и хищения денежных средств и материальных ценностей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Качество правового акта ГРБС об организации ведомственного финансового контроля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правового акта ГРБС, обеспечивающего: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подразделения внутреннего финансового контроля;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процедур и порядка осуществления внутреннего финансового контроля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акт ГРБС соответствует требованиям пунктов 1)-2);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акт ГРБС не соответствует требованиям пунктов 1)-2);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-отсутствует правовой акт ГРБС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104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Исполнение судебных актов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Сумма, подлежащая взысканию по исполнительным документам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Р=100%*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сумма, подлежащая взысканию по поступившим с начала финансового года исполнительным документам за счет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состоянию на конец отчетного финансового года;</w:t>
            </w:r>
          </w:p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кассовое исполнение расходов ГРБС в отчетном финансовом году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Р=0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rHeight w:val="1950"/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5.2. Приостановление операций по расходованию средств на лицевых счетах подведомственных ГРБС муниципальных учреждений в связи с нарушением процедур исполнения судебных актов, предусматривающих обращение взыскания на 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обязательствам муниципальных </w:t>
            </w:r>
          </w:p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количество приостановлений операций по расходованию средств на лицевых счетах подведомственных ГРБС муниципальных учреждений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Целевым ориентиром является значение показателя, равное 0</w:t>
            </w: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Р=0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223C2A" w:rsidTr="00B17074">
        <w:trPr>
          <w:tblCellSpacing w:w="0" w:type="dxa"/>
        </w:trPr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7074" w:rsidRPr="007B7919" w:rsidRDefault="00B17074" w:rsidP="00B1707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91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2</w:t>
      </w:r>
    </w:p>
    <w:p w:rsidR="00B17074" w:rsidRPr="007B7919" w:rsidRDefault="00B17074" w:rsidP="00B1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9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bookmarkStart w:id="49" w:name="YANDEX_253"/>
      <w:bookmarkEnd w:id="49"/>
      <w:r w:rsidRPr="007B7919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Методике </w:t>
      </w:r>
      <w:bookmarkStart w:id="50" w:name="YANDEX_254"/>
      <w:bookmarkEnd w:id="5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балльной</w:t>
      </w:r>
      <w:r w:rsidRPr="007B79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51" w:name="YANDEX_255"/>
      <w:bookmarkEnd w:id="5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оценки</w:t>
      </w:r>
      <w:r w:rsidRPr="007B79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52" w:name="YANDEX_256"/>
      <w:bookmarkEnd w:id="5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7B7919">
        <w:rPr>
          <w:rFonts w:ascii="Times New Roman" w:eastAsia="Times New Roman" w:hAnsi="Times New Roman" w:cs="Times New Roman"/>
          <w:color w:val="000000"/>
          <w:sz w:val="20"/>
          <w:szCs w:val="20"/>
        </w:rPr>
        <w:t>ачества </w:t>
      </w:r>
    </w:p>
    <w:p w:rsidR="00B17074" w:rsidRPr="007B7919" w:rsidRDefault="00B17074" w:rsidP="00B1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3" w:name="YANDEX_257"/>
      <w:bookmarkEnd w:id="5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финансового</w:t>
      </w:r>
      <w:r w:rsidRPr="007B79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54" w:name="YANDEX_258"/>
      <w:bookmarkEnd w:id="5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менеджмента</w:t>
      </w:r>
      <w:r w:rsidRPr="007B79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главных </w:t>
      </w:r>
    </w:p>
    <w:p w:rsidR="00B17074" w:rsidRPr="007B7919" w:rsidRDefault="00B17074" w:rsidP="00B170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919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распорядителей бюджетных средств</w:t>
      </w:r>
    </w:p>
    <w:p w:rsidR="00B17074" w:rsidRDefault="00B17074" w:rsidP="00B1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7074" w:rsidRDefault="00B17074" w:rsidP="00B1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9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Предварительные результаты</w:t>
      </w:r>
    </w:p>
    <w:p w:rsidR="00B17074" w:rsidRPr="007B7919" w:rsidRDefault="00B17074" w:rsidP="00B17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9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проведенной </w:t>
      </w:r>
      <w:bookmarkStart w:id="55" w:name="YANDEX_259"/>
      <w:bookmarkEnd w:id="5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оценки</w:t>
      </w:r>
      <w:r w:rsidRPr="007B79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качества финансового менеджмента соответствующего главного распорядителя бюджетных средств</w:t>
      </w:r>
    </w:p>
    <w:p w:rsidR="00B17074" w:rsidRPr="007B7919" w:rsidRDefault="00B17074" w:rsidP="00B17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19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</w:t>
      </w:r>
    </w:p>
    <w:p w:rsidR="00B17074" w:rsidRPr="007B7919" w:rsidRDefault="00B17074" w:rsidP="00B17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919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главного распорядителя бюджетных средств)</w:t>
      </w:r>
    </w:p>
    <w:p w:rsidR="00B17074" w:rsidRPr="007B7919" w:rsidRDefault="00B17074" w:rsidP="00B170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0"/>
        <w:gridCol w:w="1820"/>
      </w:tblGrid>
      <w:tr w:rsidR="00B17074" w:rsidRPr="007B7919" w:rsidTr="00B17074">
        <w:trPr>
          <w:trHeight w:val="1071"/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97346B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97346B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Полученная </w:t>
            </w:r>
            <w:bookmarkStart w:id="56" w:name="YANDEX_260"/>
            <w:bookmarkEnd w:id="56"/>
            <w:r w:rsidRPr="00973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критерия</w:t>
            </w:r>
          </w:p>
          <w:p w:rsidR="00B17074" w:rsidRPr="0097346B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 баллах)</w:t>
            </w: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97346B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Формирование бюджета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97346B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Своевременность представления РРО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Полнота общей информации о расходных обязательствах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представленного РРО на бумажном носителе электронному варианту в программе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АС-Бюджет</w:t>
            </w: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D12AF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Наличие пояснительной записки к РРО, оформленной в соответствии с Порядком ведения реестра расходных обязательств Березовского района  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2D12AF" w:rsidRDefault="00B17074" w:rsidP="00C14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14B0C" w:rsidRPr="002D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D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Доля бюджетных ассигнований на предоставление муниципальных услуг (работ) физическим и юридическим лицам, оказываемых в соответствии с муниципальными заданиями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Исполнение бюджета в части расходов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rHeight w:val="15"/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 Доля неисполненных на конец отчетного </w:t>
            </w:r>
            <w:bookmarkStart w:id="57" w:name="YANDEX_262"/>
            <w:bookmarkEnd w:id="57"/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финансового  года бюджетных ассигнований</w:t>
            </w:r>
            <w:r w:rsidR="00C1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бюджетных ассигнований резервного фонда администрации Березовского района и резервных средств бюджета Березовского района, полученных в виде экономии по итогам осуществления закупок, товаров, работ, услуг для обеспечения муниципальных нужд Березовского района  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Своевременное доведение ГРБС лимитов бюджетных обязательств до подведомственных муниципальных учреждений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Своевременное составление бюджетной росписи ГРБС и внесение изменений в нее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Эффективность управления просроченной кредиторской задолженностью по расчетам с поставщиками и подрядчиками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Качество Порядка составления, </w:t>
            </w:r>
            <w:bookmarkStart w:id="58" w:name="YANDEX_263"/>
            <w:bookmarkEnd w:id="5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утверждения </w:t>
            </w: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ведения бюджетных смет подведомственных ГРБС муниципальных учреждений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 Качество планирования бюджетных ассигнований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Учет и отчетность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Представление в составе годовой бюджетной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сроков представления ГРБС годовой бюджетной отчетности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Контроль и аудит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Нарушения, выявленные в ходе проведения контрольных мероприятий уполномоченными органами финансового контроля, в отчетном финансовом году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Наличие недостач и хищений денежных средств и материальных ценностей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  <w:bookmarkStart w:id="59" w:name="YANDEX_264"/>
            <w:bookmarkEnd w:id="5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Качество </w:t>
            </w: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правового акта ГРБС об организации ведомственного финансового контроля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Исполнение судебных актов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Сумма, подлежащая взысканию по исполнительным документам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rHeight w:val="345"/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Приостановление операций по расходованию средств на лицевых счетах подведомственных ГРБС муниципальных учреждений в связи с нарушением процедур исполнения судебных актов, предусматривающих обращение взыскания на средства бюджета города по обязательствам муниципальных учреждений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7B7919" w:rsidTr="00B17074">
        <w:trPr>
          <w:trHeight w:val="330"/>
          <w:tblCellSpacing w:w="0" w:type="dxa"/>
        </w:trPr>
        <w:tc>
          <w:tcPr>
            <w:tcW w:w="8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C1235F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Итоговая</w:t>
            </w:r>
            <w:bookmarkStart w:id="60" w:name="YANDEX_265"/>
            <w:bookmarkEnd w:id="60"/>
            <w:r w:rsidRPr="00C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оценка </w:t>
            </w:r>
            <w:bookmarkStart w:id="61" w:name="YANDEX_266"/>
            <w:bookmarkEnd w:id="61"/>
            <w:r w:rsidRPr="00C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качества </w:t>
            </w:r>
            <w:bookmarkStart w:id="62" w:name="YANDEX_267"/>
            <w:bookmarkEnd w:id="62"/>
            <w:r w:rsidRPr="00C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финансового</w:t>
            </w:r>
            <w:bookmarkStart w:id="63" w:name="YANDEX_268"/>
            <w:bookmarkEnd w:id="63"/>
            <w:r w:rsidRPr="00C12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менеджмента соответствующего ГРБС:</w:t>
            </w:r>
          </w:p>
        </w:tc>
        <w:tc>
          <w:tcPr>
            <w:tcW w:w="1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7B7919" w:rsidRDefault="00B17074" w:rsidP="00B17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34210" w:rsidRDefault="00A34210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34210" w:rsidRDefault="00A34210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71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Методике балльной оценки качества</w:t>
      </w:r>
    </w:p>
    <w:p w:rsidR="00B17074" w:rsidRPr="00A716DA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финансового менеджмента</w:t>
      </w: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главных распорядителей</w:t>
      </w:r>
    </w:p>
    <w:p w:rsidR="00B17074" w:rsidRPr="00A716DA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бюджетных средств</w:t>
      </w:r>
    </w:p>
    <w:p w:rsidR="00B17074" w:rsidRPr="00156193" w:rsidRDefault="00B17074" w:rsidP="00B170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D01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Сводная итоговая оценка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главных распорядителей бюджетных средств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1"/>
        <w:gridCol w:w="4796"/>
        <w:gridCol w:w="1955"/>
        <w:gridCol w:w="2691"/>
      </w:tblGrid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156193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Итоговая оценка качества финансового менеджмента ГРБС </w:t>
            </w:r>
          </w:p>
          <w:p w:rsidR="00B17074" w:rsidRPr="00156193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(в баллах)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7074" w:rsidRPr="00156193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Отклонение итоговой оценки качества финансового менеджмента соответствующего ГРБС от максимальной оценки качества финансового менеджмента ГРБС (%) </w:t>
            </w:r>
          </w:p>
        </w:tc>
      </w:tr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группа: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 1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2 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spellStart"/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  <w:proofErr w:type="spellStart"/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группа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 1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ГРБС 2 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074" w:rsidRPr="00156193" w:rsidTr="00B17074">
        <w:trPr>
          <w:tblCellSpacing w:w="0" w:type="dxa"/>
        </w:trPr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074" w:rsidRPr="00156193" w:rsidRDefault="00B17074" w:rsidP="00B1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1363F" w:rsidRDefault="0091363F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1363F" w:rsidRDefault="0091363F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716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Методике балльной оценки качества</w:t>
      </w:r>
    </w:p>
    <w:p w:rsidR="00B17074" w:rsidRPr="00A716DA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финансового менеджмента</w:t>
      </w:r>
    </w:p>
    <w:p w:rsidR="00B17074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главных распорядителей</w:t>
      </w:r>
    </w:p>
    <w:p w:rsidR="00B17074" w:rsidRPr="00A716DA" w:rsidRDefault="00B17074" w:rsidP="00B17074">
      <w:pPr>
        <w:pStyle w:val="a3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A716DA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 xml:space="preserve"> бюджетных средств</w:t>
      </w:r>
    </w:p>
    <w:p w:rsidR="00B17074" w:rsidRPr="00EA6571" w:rsidRDefault="00B17074" w:rsidP="00B170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A65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Рейтинг</w:t>
      </w:r>
    </w:p>
    <w:p w:rsidR="00B17074" w:rsidRDefault="00B17074" w:rsidP="00B17074">
      <w:pPr>
        <w:spacing w:after="0" w:line="240" w:lineRule="auto"/>
        <w:jc w:val="center"/>
        <w:rPr>
          <w:rFonts w:ascii="Cambria" w:eastAsia="Times New Roman" w:hAnsi="Cambria" w:cs="Arial CYR"/>
          <w:b/>
          <w:sz w:val="28"/>
          <w:szCs w:val="28"/>
        </w:rPr>
      </w:pPr>
      <w:r w:rsidRPr="00EA65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главных распорядителей бюджетных средств </w:t>
      </w:r>
      <w:r w:rsidRPr="00EA6571">
        <w:rPr>
          <w:rFonts w:ascii="Cambria" w:eastAsia="Times New Roman" w:hAnsi="Cambria" w:cs="Arial CYR"/>
          <w:b/>
          <w:sz w:val="28"/>
          <w:szCs w:val="28"/>
        </w:rPr>
        <w:t>по результатам итоговой оценки качества финансового менеджмента главных распорядителей бюджетных средств</w:t>
      </w:r>
      <w:r>
        <w:rPr>
          <w:rFonts w:ascii="Cambria" w:eastAsia="Times New Roman" w:hAnsi="Cambria" w:cs="Arial CYR"/>
          <w:b/>
          <w:sz w:val="28"/>
          <w:szCs w:val="28"/>
        </w:rPr>
        <w:t xml:space="preserve"> Березовского района</w:t>
      </w:r>
    </w:p>
    <w:p w:rsidR="00B17074" w:rsidRPr="00EA6571" w:rsidRDefault="00B17074" w:rsidP="00B17074">
      <w:pPr>
        <w:spacing w:after="0" w:line="240" w:lineRule="auto"/>
        <w:jc w:val="center"/>
        <w:rPr>
          <w:rFonts w:ascii="Cambria" w:eastAsia="Times New Roman" w:hAnsi="Cambria" w:cs="Arial CYR"/>
          <w:b/>
          <w:sz w:val="28"/>
          <w:szCs w:val="28"/>
        </w:rPr>
      </w:pPr>
      <w:r>
        <w:rPr>
          <w:rFonts w:ascii="Cambria" w:eastAsia="Times New Roman" w:hAnsi="Cambria" w:cs="Arial CYR"/>
          <w:b/>
          <w:sz w:val="28"/>
          <w:szCs w:val="28"/>
        </w:rPr>
        <w:t>за ______ год</w:t>
      </w:r>
    </w:p>
    <w:p w:rsidR="00B17074" w:rsidRDefault="00B17074" w:rsidP="00B170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0" w:type="auto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062"/>
        <w:gridCol w:w="2351"/>
        <w:gridCol w:w="2135"/>
        <w:gridCol w:w="2246"/>
      </w:tblGrid>
      <w:tr w:rsidR="00B17074" w:rsidRPr="00DD01FF" w:rsidTr="00B17074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&lt;*&gt;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Default="00B17074" w:rsidP="00B17074">
            <w:pPr>
              <w:jc w:val="center"/>
              <w:rPr>
                <w:rFonts w:ascii="Cambria" w:hAnsi="Cambria" w:cs="Arial CYR"/>
                <w:sz w:val="28"/>
                <w:szCs w:val="28"/>
              </w:rPr>
            </w:pPr>
            <w:r w:rsidRPr="00E63019">
              <w:rPr>
                <w:rFonts w:ascii="Cambria" w:hAnsi="Cambria" w:cs="Arial CYR"/>
                <w:b/>
                <w:sz w:val="26"/>
                <w:szCs w:val="26"/>
              </w:rPr>
              <w:t>Итоговая оценка качества финансового менеджмента ГРБС (в баллах</w:t>
            </w:r>
            <w:r>
              <w:rPr>
                <w:rFonts w:ascii="Cambria" w:hAnsi="Cambria" w:cs="Arial CYR"/>
                <w:sz w:val="28"/>
                <w:szCs w:val="28"/>
              </w:rPr>
              <w:t>)</w:t>
            </w:r>
          </w:p>
          <w:p w:rsidR="00B17074" w:rsidRPr="00E63019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5" w:type="dxa"/>
          </w:tcPr>
          <w:p w:rsidR="00B17074" w:rsidRDefault="00B17074" w:rsidP="00B17074">
            <w:pPr>
              <w:spacing w:after="0" w:line="240" w:lineRule="auto"/>
              <w:jc w:val="center"/>
              <w:outlineLvl w:val="0"/>
              <w:rPr>
                <w:rFonts w:ascii="Cambria" w:hAnsi="Cambria" w:cs="Cambria"/>
                <w:b/>
                <w:color w:val="000000"/>
                <w:sz w:val="26"/>
                <w:szCs w:val="26"/>
              </w:rPr>
            </w:pPr>
            <w:r w:rsidRPr="00E63019">
              <w:rPr>
                <w:rFonts w:ascii="Cambria" w:hAnsi="Cambria" w:cs="Cambria"/>
                <w:b/>
                <w:color w:val="000000"/>
                <w:sz w:val="26"/>
                <w:szCs w:val="26"/>
              </w:rPr>
              <w:t xml:space="preserve">Максимальная оценка качества финансового менеджмента ГРБС </w:t>
            </w:r>
          </w:p>
          <w:p w:rsidR="00B17074" w:rsidRPr="00223C2A" w:rsidRDefault="00B17074" w:rsidP="00B170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3019">
              <w:rPr>
                <w:rFonts w:ascii="Cambria" w:hAnsi="Cambria" w:cs="Cambria"/>
                <w:b/>
                <w:color w:val="000000"/>
                <w:sz w:val="26"/>
                <w:szCs w:val="26"/>
              </w:rPr>
              <w:t>(в баллах)</w:t>
            </w:r>
          </w:p>
        </w:tc>
        <w:tc>
          <w:tcPr>
            <w:tcW w:w="2201" w:type="dxa"/>
          </w:tcPr>
          <w:p w:rsidR="00B17074" w:rsidRPr="00200270" w:rsidRDefault="00B17074" w:rsidP="00B170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223C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Отклонение итоговой оценки качества финансового менеджмента (</w:t>
            </w:r>
            <w:proofErr w:type="spellStart"/>
            <w:r w:rsidRPr="00223C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Ei</w:t>
            </w:r>
            <w:proofErr w:type="spellEnd"/>
            <w:r w:rsidRPr="00223C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), %</w:t>
            </w:r>
          </w:p>
          <w:p w:rsidR="00B17074" w:rsidRPr="00223C2A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7074" w:rsidRPr="00DD01FF" w:rsidTr="00B17074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1FF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7074" w:rsidRPr="00DD01FF" w:rsidTr="00B17074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1FF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7074" w:rsidRPr="00DD01FF" w:rsidTr="00B17074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1FF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7074" w:rsidRPr="00DD01FF" w:rsidTr="00B17074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1FF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17074" w:rsidRPr="00DD01FF" w:rsidTr="00B17074">
        <w:trPr>
          <w:tblCellSpacing w:w="15" w:type="dxa"/>
        </w:trPr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1FF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DD0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05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1" w:type="dxa"/>
          </w:tcPr>
          <w:p w:rsidR="00B17074" w:rsidRPr="00DD01FF" w:rsidRDefault="00B17074" w:rsidP="00B17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17074" w:rsidRDefault="00B17074" w:rsidP="00B1707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200270">
        <w:rPr>
          <w:rFonts w:ascii="Times New Roman" w:eastAsia="Times New Roman" w:hAnsi="Times New Roman" w:cs="Times New Roman"/>
        </w:rPr>
        <w:t>&lt;*&gt; Присваивается соответствующему ГРБС исходя из отклонения итоговой оценки качества финансового менеджмента (по возрастан</w:t>
      </w:r>
      <w:r>
        <w:rPr>
          <w:rFonts w:ascii="Times New Roman" w:eastAsia="Times New Roman" w:hAnsi="Times New Roman" w:cs="Times New Roman"/>
        </w:rPr>
        <w:t xml:space="preserve">ию с 1 по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место) согласно п. 6</w:t>
      </w:r>
      <w:r w:rsidRPr="00200270">
        <w:rPr>
          <w:rFonts w:ascii="Times New Roman" w:eastAsia="Times New Roman" w:hAnsi="Times New Roman" w:cs="Times New Roman"/>
        </w:rPr>
        <w:t xml:space="preserve"> Методики балльной оценки качества финансового менеджмента ГРБС.</w:t>
      </w:r>
    </w:p>
    <w:p w:rsidR="00B17074" w:rsidRDefault="00B17074" w:rsidP="00B17074"/>
    <w:p w:rsidR="00FB0A41" w:rsidRDefault="00FB0A41" w:rsidP="00B17074"/>
    <w:p w:rsidR="00FB0A41" w:rsidRDefault="00FB0A41" w:rsidP="00B17074"/>
    <w:p w:rsidR="00FB0A41" w:rsidRDefault="00FB0A41" w:rsidP="00B17074"/>
    <w:p w:rsidR="00FB0A41" w:rsidRDefault="00FB0A41" w:rsidP="00B17074"/>
    <w:p w:rsidR="00FB0A41" w:rsidRDefault="00FB0A41" w:rsidP="00B17074"/>
    <w:p w:rsidR="00FB0A41" w:rsidRDefault="00FB0A41" w:rsidP="00B17074"/>
    <w:p w:rsidR="00FB0A41" w:rsidRDefault="00FB0A41" w:rsidP="00B17074"/>
    <w:p w:rsidR="00A34210" w:rsidRDefault="00A34210" w:rsidP="00FB0A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10" w:rsidRDefault="00A34210" w:rsidP="00FB0A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210" w:rsidRDefault="00A34210" w:rsidP="00FB0A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4210" w:rsidSect="00FB0A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213"/>
    <w:multiLevelType w:val="multilevel"/>
    <w:tmpl w:val="4CF2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B19C7"/>
    <w:multiLevelType w:val="multilevel"/>
    <w:tmpl w:val="4552E8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E3A2C"/>
    <w:multiLevelType w:val="hybridMultilevel"/>
    <w:tmpl w:val="2D5444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1DB7"/>
    <w:multiLevelType w:val="hybridMultilevel"/>
    <w:tmpl w:val="B6A673B6"/>
    <w:lvl w:ilvl="0" w:tplc="3B5E0A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875640"/>
    <w:multiLevelType w:val="multilevel"/>
    <w:tmpl w:val="5C94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45BA4"/>
    <w:multiLevelType w:val="hybridMultilevel"/>
    <w:tmpl w:val="1F8ECE48"/>
    <w:lvl w:ilvl="0" w:tplc="D8DC2B7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75D237C6"/>
    <w:multiLevelType w:val="multilevel"/>
    <w:tmpl w:val="E3B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9349D"/>
    <w:multiLevelType w:val="hybridMultilevel"/>
    <w:tmpl w:val="B6A673B6"/>
    <w:lvl w:ilvl="0" w:tplc="3B5E0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D50FD2"/>
    <w:multiLevelType w:val="multilevel"/>
    <w:tmpl w:val="2696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01F7E"/>
    <w:multiLevelType w:val="multilevel"/>
    <w:tmpl w:val="B2E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2C10"/>
    <w:rsid w:val="000411BD"/>
    <w:rsid w:val="000752FB"/>
    <w:rsid w:val="00081BE7"/>
    <w:rsid w:val="000F296D"/>
    <w:rsid w:val="00104266"/>
    <w:rsid w:val="00132376"/>
    <w:rsid w:val="00172FE7"/>
    <w:rsid w:val="001869C6"/>
    <w:rsid w:val="001F65FB"/>
    <w:rsid w:val="00203700"/>
    <w:rsid w:val="0023268C"/>
    <w:rsid w:val="00295792"/>
    <w:rsid w:val="002A3FB0"/>
    <w:rsid w:val="002B06F3"/>
    <w:rsid w:val="002D12AF"/>
    <w:rsid w:val="00303CA9"/>
    <w:rsid w:val="003428ED"/>
    <w:rsid w:val="003571C0"/>
    <w:rsid w:val="003D20EE"/>
    <w:rsid w:val="0044184F"/>
    <w:rsid w:val="004A3B93"/>
    <w:rsid w:val="004F1916"/>
    <w:rsid w:val="005164D7"/>
    <w:rsid w:val="00516DDF"/>
    <w:rsid w:val="0055115D"/>
    <w:rsid w:val="005C0D33"/>
    <w:rsid w:val="005F17CF"/>
    <w:rsid w:val="00616D73"/>
    <w:rsid w:val="006328EE"/>
    <w:rsid w:val="00671A00"/>
    <w:rsid w:val="00684630"/>
    <w:rsid w:val="006C2C27"/>
    <w:rsid w:val="006D411A"/>
    <w:rsid w:val="00707F65"/>
    <w:rsid w:val="0071326C"/>
    <w:rsid w:val="007435D0"/>
    <w:rsid w:val="00762E8A"/>
    <w:rsid w:val="007D1B66"/>
    <w:rsid w:val="007E2C10"/>
    <w:rsid w:val="00810AE9"/>
    <w:rsid w:val="008127C1"/>
    <w:rsid w:val="00847F85"/>
    <w:rsid w:val="00870B11"/>
    <w:rsid w:val="008712D3"/>
    <w:rsid w:val="008936D7"/>
    <w:rsid w:val="0089396D"/>
    <w:rsid w:val="0091363F"/>
    <w:rsid w:val="00993C20"/>
    <w:rsid w:val="009B11A7"/>
    <w:rsid w:val="009B342A"/>
    <w:rsid w:val="009E4877"/>
    <w:rsid w:val="009F4F2C"/>
    <w:rsid w:val="00A26CEA"/>
    <w:rsid w:val="00A34210"/>
    <w:rsid w:val="00A61BF8"/>
    <w:rsid w:val="00A66F8D"/>
    <w:rsid w:val="00AB5C36"/>
    <w:rsid w:val="00AD38AD"/>
    <w:rsid w:val="00B04BF0"/>
    <w:rsid w:val="00B070D6"/>
    <w:rsid w:val="00B17074"/>
    <w:rsid w:val="00B23B40"/>
    <w:rsid w:val="00B24508"/>
    <w:rsid w:val="00B278EE"/>
    <w:rsid w:val="00B75544"/>
    <w:rsid w:val="00B84705"/>
    <w:rsid w:val="00B94744"/>
    <w:rsid w:val="00B973B5"/>
    <w:rsid w:val="00BA30CB"/>
    <w:rsid w:val="00C04DC3"/>
    <w:rsid w:val="00C04E2B"/>
    <w:rsid w:val="00C074D2"/>
    <w:rsid w:val="00C14B0C"/>
    <w:rsid w:val="00C64402"/>
    <w:rsid w:val="00CA330D"/>
    <w:rsid w:val="00CB44B4"/>
    <w:rsid w:val="00CB7A64"/>
    <w:rsid w:val="00CC17CF"/>
    <w:rsid w:val="00CC7DD5"/>
    <w:rsid w:val="00CE4643"/>
    <w:rsid w:val="00D12EFC"/>
    <w:rsid w:val="00D6608E"/>
    <w:rsid w:val="00DB214B"/>
    <w:rsid w:val="00DF0883"/>
    <w:rsid w:val="00E07244"/>
    <w:rsid w:val="00E15F06"/>
    <w:rsid w:val="00E42DCB"/>
    <w:rsid w:val="00E454C8"/>
    <w:rsid w:val="00E773F5"/>
    <w:rsid w:val="00F318DC"/>
    <w:rsid w:val="00F5575A"/>
    <w:rsid w:val="00FB0A41"/>
    <w:rsid w:val="00FF2BEE"/>
    <w:rsid w:val="00FF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2A"/>
  </w:style>
  <w:style w:type="paragraph" w:styleId="1">
    <w:name w:val="heading 1"/>
    <w:basedOn w:val="a"/>
    <w:link w:val="10"/>
    <w:uiPriority w:val="9"/>
    <w:qFormat/>
    <w:rsid w:val="00B1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CC17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10"/>
    <w:pPr>
      <w:ind w:left="720"/>
      <w:contextualSpacing/>
    </w:pPr>
  </w:style>
  <w:style w:type="paragraph" w:styleId="3">
    <w:name w:val="Body Text Indent 3"/>
    <w:basedOn w:val="a"/>
    <w:link w:val="30"/>
    <w:rsid w:val="007E2C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E2C1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7E2C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E2C1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7E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E2C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7E2C1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Nonformat">
    <w:name w:val="ConsNonformat"/>
    <w:rsid w:val="007E2C1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C17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">
    <w:name w:val="highlight"/>
    <w:basedOn w:val="a0"/>
    <w:rsid w:val="00CC17CF"/>
  </w:style>
  <w:style w:type="character" w:customStyle="1" w:styleId="10">
    <w:name w:val="Заголовок 1 Знак"/>
    <w:basedOn w:val="a0"/>
    <w:link w:val="1"/>
    <w:uiPriority w:val="9"/>
    <w:rsid w:val="00B17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B17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7074"/>
    <w:rPr>
      <w:rFonts w:ascii="Courier New" w:eastAsia="Times New Roman" w:hAnsi="Courier New" w:cs="Courier New"/>
      <w:sz w:val="20"/>
      <w:szCs w:val="20"/>
    </w:rPr>
  </w:style>
  <w:style w:type="character" w:customStyle="1" w:styleId="num">
    <w:name w:val="num"/>
    <w:basedOn w:val="a0"/>
    <w:rsid w:val="00B17074"/>
  </w:style>
  <w:style w:type="character" w:styleId="a7">
    <w:name w:val="footnote reference"/>
    <w:basedOn w:val="a0"/>
    <w:semiHidden/>
    <w:rsid w:val="00B17074"/>
    <w:rPr>
      <w:vertAlign w:val="superscript"/>
    </w:rPr>
  </w:style>
  <w:style w:type="paragraph" w:customStyle="1" w:styleId="western">
    <w:name w:val="western"/>
    <w:basedOn w:val="a"/>
    <w:rsid w:val="00B1707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0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4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aa">
    <w:name w:val="Знак"/>
    <w:basedOn w:val="a"/>
    <w:rsid w:val="007435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71775;fld=134;dst=100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25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</dc:creator>
  <cp:keywords/>
  <dc:description/>
  <cp:lastModifiedBy>savenko</cp:lastModifiedBy>
  <cp:revision>63</cp:revision>
  <cp:lastPrinted>2021-08-20T09:52:00Z</cp:lastPrinted>
  <dcterms:created xsi:type="dcterms:W3CDTF">2021-08-12T06:51:00Z</dcterms:created>
  <dcterms:modified xsi:type="dcterms:W3CDTF">2022-05-31T04:45:00Z</dcterms:modified>
</cp:coreProperties>
</file>