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C23E4B">
        <w:rPr>
          <w:b/>
          <w:color w:val="000000"/>
          <w:sz w:val="28"/>
          <w:szCs w:val="28"/>
        </w:rPr>
        <w:t>4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 w:rsidR="00C23E4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</w:t>
      </w:r>
      <w:r w:rsidR="00C23E4B">
        <w:rPr>
          <w:sz w:val="28"/>
          <w:szCs w:val="28"/>
        </w:rPr>
        <w:t>М</w:t>
      </w:r>
      <w:r w:rsidRPr="001B3648">
        <w:rPr>
          <w:sz w:val="28"/>
          <w:szCs w:val="28"/>
        </w:rPr>
        <w:t>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525060" w:rsidRDefault="00C23E4B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20.12</w:t>
      </w:r>
      <w:r w:rsidR="005E2331">
        <w:rPr>
          <w:b/>
          <w:sz w:val="28"/>
          <w:szCs w:val="28"/>
        </w:rPr>
        <w:t>.20</w:t>
      </w:r>
      <w:r w:rsidR="0021767B">
        <w:rPr>
          <w:b/>
          <w:sz w:val="28"/>
          <w:szCs w:val="28"/>
        </w:rPr>
        <w:t>2</w:t>
      </w:r>
      <w:r w:rsidR="00A60B76">
        <w:rPr>
          <w:b/>
          <w:sz w:val="28"/>
          <w:szCs w:val="28"/>
        </w:rPr>
        <w:t>2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525060">
        <w:rPr>
          <w:b/>
          <w:sz w:val="28"/>
          <w:szCs w:val="28"/>
        </w:rPr>
        <w:t xml:space="preserve">      </w:t>
      </w:r>
      <w:r w:rsidR="00121C3F">
        <w:rPr>
          <w:b/>
          <w:sz w:val="28"/>
          <w:szCs w:val="28"/>
        </w:rPr>
        <w:t xml:space="preserve">  </w:t>
      </w:r>
      <w:r w:rsidR="00FF0636" w:rsidRPr="00525060">
        <w:rPr>
          <w:b/>
          <w:sz w:val="28"/>
          <w:szCs w:val="28"/>
        </w:rPr>
        <w:t xml:space="preserve">   </w:t>
      </w:r>
      <w:r w:rsidR="006D0266" w:rsidRPr="00525060">
        <w:rPr>
          <w:b/>
          <w:sz w:val="28"/>
          <w:szCs w:val="28"/>
        </w:rPr>
        <w:t xml:space="preserve">     </w:t>
      </w:r>
      <w:r w:rsidR="00FF0636" w:rsidRPr="00525060">
        <w:rPr>
          <w:b/>
          <w:sz w:val="28"/>
          <w:szCs w:val="28"/>
        </w:rPr>
        <w:t xml:space="preserve"> </w:t>
      </w:r>
      <w:proofErr w:type="spellStart"/>
      <w:r w:rsidR="00FF0636" w:rsidRPr="00525060">
        <w:rPr>
          <w:b/>
          <w:sz w:val="28"/>
          <w:szCs w:val="28"/>
        </w:rPr>
        <w:t>пгт</w:t>
      </w:r>
      <w:proofErr w:type="spellEnd"/>
      <w:r w:rsidR="00FF0636" w:rsidRPr="00525060">
        <w:rPr>
          <w:b/>
          <w:sz w:val="28"/>
          <w:szCs w:val="28"/>
        </w:rPr>
        <w:t>. Березово</w:t>
      </w:r>
    </w:p>
    <w:p w:rsidR="00FF0636" w:rsidRDefault="00FF0636" w:rsidP="00FF0636">
      <w:pPr>
        <w:rPr>
          <w:b/>
          <w:sz w:val="28"/>
          <w:szCs w:val="28"/>
        </w:rPr>
      </w:pPr>
    </w:p>
    <w:p w:rsidR="00C23E4B" w:rsidRDefault="00FF0636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 xml:space="preserve">Председатель </w:t>
      </w:r>
      <w:r w:rsidR="00C23E4B">
        <w:rPr>
          <w:b/>
          <w:color w:val="000000"/>
          <w:sz w:val="28"/>
          <w:szCs w:val="28"/>
        </w:rPr>
        <w:t xml:space="preserve">Межведомственной </w:t>
      </w:r>
      <w:r w:rsidRPr="00585B85">
        <w:rPr>
          <w:b/>
          <w:color w:val="000000"/>
          <w:sz w:val="28"/>
          <w:szCs w:val="28"/>
        </w:rPr>
        <w:t>ком</w:t>
      </w:r>
      <w:r w:rsidR="00C23E4B">
        <w:rPr>
          <w:b/>
          <w:color w:val="000000"/>
          <w:sz w:val="28"/>
          <w:szCs w:val="28"/>
        </w:rPr>
        <w:t>иссии,</w:t>
      </w:r>
    </w:p>
    <w:p w:rsidR="00585B85" w:rsidRDefault="00585B85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>заместитель главы района: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Чечеткина</w:t>
      </w:r>
      <w:r w:rsidR="00585B85" w:rsidRPr="00585B85">
        <w:rPr>
          <w:color w:val="000000"/>
          <w:sz w:val="28"/>
          <w:szCs w:val="28"/>
        </w:rPr>
        <w:t xml:space="preserve"> </w:t>
      </w:r>
      <w:r w:rsidR="00B4612E">
        <w:rPr>
          <w:color w:val="000000"/>
          <w:sz w:val="28"/>
          <w:szCs w:val="28"/>
        </w:rPr>
        <w:t>Ирина Викторовна</w:t>
      </w:r>
    </w:p>
    <w:p w:rsidR="00585B85" w:rsidRDefault="00585B85" w:rsidP="00FF0636">
      <w:pPr>
        <w:jc w:val="both"/>
        <w:rPr>
          <w:sz w:val="28"/>
          <w:szCs w:val="28"/>
        </w:rPr>
      </w:pPr>
    </w:p>
    <w:p w:rsidR="00C23E4B" w:rsidRDefault="00FF0636" w:rsidP="00FF0636">
      <w:pPr>
        <w:jc w:val="both"/>
        <w:rPr>
          <w:b/>
          <w:sz w:val="28"/>
          <w:szCs w:val="28"/>
        </w:rPr>
      </w:pPr>
      <w:r w:rsidRPr="00585B85">
        <w:rPr>
          <w:b/>
          <w:sz w:val="28"/>
          <w:szCs w:val="28"/>
        </w:rPr>
        <w:t xml:space="preserve">Секретарь </w:t>
      </w:r>
      <w:r w:rsidR="00C23E4B">
        <w:rPr>
          <w:b/>
          <w:sz w:val="28"/>
          <w:szCs w:val="28"/>
        </w:rPr>
        <w:t xml:space="preserve">Межведомственной </w:t>
      </w:r>
      <w:r w:rsidR="0021767B">
        <w:rPr>
          <w:b/>
          <w:sz w:val="28"/>
          <w:szCs w:val="28"/>
        </w:rPr>
        <w:t>к</w:t>
      </w:r>
      <w:r w:rsidRPr="00585B85">
        <w:rPr>
          <w:b/>
          <w:sz w:val="28"/>
          <w:szCs w:val="28"/>
        </w:rPr>
        <w:t>омиссии,</w:t>
      </w:r>
    </w:p>
    <w:p w:rsidR="00C23E4B" w:rsidRDefault="00123287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специалист-эксперт отдела по труду, социальной </w:t>
      </w:r>
    </w:p>
    <w:p w:rsidR="00C23E4B" w:rsidRDefault="00123287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молодежной политике </w:t>
      </w:r>
      <w:r w:rsidR="00641A12" w:rsidRPr="00585B85">
        <w:rPr>
          <w:rFonts w:eastAsiaTheme="minorHAnsi"/>
          <w:b/>
          <w:sz w:val="28"/>
          <w:szCs w:val="28"/>
          <w:lang w:eastAsia="en-US"/>
        </w:rPr>
        <w:t xml:space="preserve">Комитета спорта </w:t>
      </w:r>
    </w:p>
    <w:p w:rsidR="00585B85" w:rsidRDefault="00641A12" w:rsidP="00641A1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и молодежной политики</w:t>
      </w:r>
      <w:r w:rsidR="00C23E4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85B85">
        <w:rPr>
          <w:rFonts w:eastAsiaTheme="minorHAnsi"/>
          <w:b/>
          <w:sz w:val="28"/>
          <w:szCs w:val="28"/>
          <w:lang w:eastAsia="en-US"/>
        </w:rPr>
        <w:t>администрации Березовского района</w:t>
      </w:r>
      <w:r w:rsidR="00585B85" w:rsidRPr="00585B85">
        <w:rPr>
          <w:rFonts w:eastAsiaTheme="minorHAnsi"/>
          <w:b/>
          <w:sz w:val="28"/>
          <w:szCs w:val="28"/>
          <w:lang w:eastAsia="en-US"/>
        </w:rPr>
        <w:t>:</w:t>
      </w:r>
    </w:p>
    <w:p w:rsidR="00641A12" w:rsidRPr="007D3F6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Хазиева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4612E">
        <w:rPr>
          <w:rFonts w:eastAsiaTheme="minorHAnsi"/>
          <w:color w:val="000000"/>
          <w:sz w:val="28"/>
          <w:szCs w:val="28"/>
          <w:lang w:eastAsia="en-US"/>
        </w:rPr>
        <w:t xml:space="preserve">Анна Валерьевна 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B4612E" w:rsidRDefault="00B4612E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5D7DB0" w:rsidRPr="007D3F65" w:rsidTr="00635CC5">
        <w:trPr>
          <w:trHeight w:val="545"/>
        </w:trPr>
        <w:tc>
          <w:tcPr>
            <w:tcW w:w="3391" w:type="dxa"/>
          </w:tcPr>
          <w:p w:rsidR="005D7DB0" w:rsidRP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379" w:type="dxa"/>
          </w:tcPr>
          <w:p w:rsidR="005D7DB0" w:rsidRPr="005D7DB0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187883" w:rsidRPr="005D7DB0" w:rsidRDefault="005D7DB0" w:rsidP="00635CC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района;</w:t>
            </w:r>
          </w:p>
        </w:tc>
      </w:tr>
      <w:tr w:rsidR="005D7DB0" w:rsidRPr="007D3F65" w:rsidTr="00635CC5">
        <w:trPr>
          <w:trHeight w:val="545"/>
        </w:trPr>
        <w:tc>
          <w:tcPr>
            <w:tcW w:w="3391" w:type="dxa"/>
          </w:tcPr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Бутаков Дмитрий Николаевич</w:t>
            </w:r>
          </w:p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5D7DB0" w:rsidRPr="007D3F65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5D7DB0" w:rsidRPr="007D3F65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</w:tcPr>
          <w:p w:rsidR="00187883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консультант-руководитель группы работы со страхователями по Березовскому району государственного учреждения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региональное отделение Фонда социального страхования по Ханты-Мансийс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кому автономному округу – Югре;</w:t>
            </w:r>
          </w:p>
        </w:tc>
      </w:tr>
      <w:tr w:rsidR="00187883" w:rsidRPr="007D3F65" w:rsidTr="00635CC5">
        <w:trPr>
          <w:trHeight w:val="545"/>
        </w:trPr>
        <w:tc>
          <w:tcPr>
            <w:tcW w:w="3391" w:type="dxa"/>
          </w:tcPr>
          <w:p w:rsidR="00187883" w:rsidRPr="005D7DB0" w:rsidRDefault="00187883" w:rsidP="00C23E4B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Дейнеко Вячеслав Алексеевич</w:t>
            </w:r>
          </w:p>
        </w:tc>
        <w:tc>
          <w:tcPr>
            <w:tcW w:w="379" w:type="dxa"/>
          </w:tcPr>
          <w:p w:rsidR="00187883" w:rsidRPr="005D7DB0" w:rsidRDefault="00187883" w:rsidP="0018788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187883" w:rsidRPr="005D7DB0" w:rsidRDefault="00187883" w:rsidP="001878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спорта и молодежной политики администарции Березовского района;</w:t>
            </w:r>
          </w:p>
        </w:tc>
      </w:tr>
      <w:tr w:rsidR="00C23E4B" w:rsidRPr="007D3F65" w:rsidTr="00635CC5">
        <w:trPr>
          <w:trHeight w:val="545"/>
        </w:trPr>
        <w:tc>
          <w:tcPr>
            <w:tcW w:w="3391" w:type="dxa"/>
          </w:tcPr>
          <w:p w:rsidR="00C23E4B" w:rsidRPr="005D7DB0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Лебедева Ирина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Фаизовна</w:t>
            </w:r>
            <w:proofErr w:type="spellEnd"/>
          </w:p>
        </w:tc>
        <w:tc>
          <w:tcPr>
            <w:tcW w:w="379" w:type="dxa"/>
          </w:tcPr>
          <w:p w:rsidR="00C23E4B" w:rsidRPr="005D7DB0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5C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C23E4B" w:rsidRPr="005D7DB0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Pr="00D2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председателя Комитета образования администрации Березовского района;</w:t>
            </w:r>
          </w:p>
        </w:tc>
      </w:tr>
      <w:tr w:rsidR="00C23E4B" w:rsidRPr="007D3F65" w:rsidTr="00635CC5">
        <w:trPr>
          <w:trHeight w:val="545"/>
        </w:trPr>
        <w:tc>
          <w:tcPr>
            <w:tcW w:w="3391" w:type="dxa"/>
          </w:tcPr>
          <w:p w:rsidR="00C23E4B" w:rsidRPr="00B4612E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Райхман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Анатолий Ефимович  </w:t>
            </w:r>
          </w:p>
        </w:tc>
        <w:tc>
          <w:tcPr>
            <w:tcW w:w="379" w:type="dxa"/>
          </w:tcPr>
          <w:p w:rsidR="00C23E4B" w:rsidRPr="007D3F65" w:rsidRDefault="00C23E4B" w:rsidP="00C23E4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C23E4B" w:rsidRPr="007D3F65" w:rsidRDefault="00C23E4B" w:rsidP="00C23E4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</w:tcPr>
          <w:p w:rsidR="00C23E4B" w:rsidRPr="007D3F65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врач б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юджетного учреждения Ханты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-Мансийского автономного округа – 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Югры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Березовская районн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 больница»;</w:t>
            </w:r>
          </w:p>
        </w:tc>
      </w:tr>
      <w:tr w:rsidR="00C23E4B" w:rsidRPr="007D3F65" w:rsidTr="00D23173">
        <w:trPr>
          <w:trHeight w:val="695"/>
        </w:trPr>
        <w:tc>
          <w:tcPr>
            <w:tcW w:w="3391" w:type="dxa"/>
          </w:tcPr>
          <w:p w:rsidR="00C23E4B" w:rsidRPr="00892008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379" w:type="dxa"/>
          </w:tcPr>
          <w:p w:rsidR="00C23E4B" w:rsidRPr="00892008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C23E4B" w:rsidRPr="00892008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Комитета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B92C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отделом по труду, социальной и молодежной политике Комитета спорта и молодежной политики ад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Березовского района;</w:t>
            </w:r>
          </w:p>
        </w:tc>
      </w:tr>
      <w:tr w:rsidR="00C23E4B" w:rsidRPr="007D3F65" w:rsidTr="00635CC5">
        <w:trPr>
          <w:trHeight w:val="861"/>
        </w:trPr>
        <w:tc>
          <w:tcPr>
            <w:tcW w:w="3391" w:type="dxa"/>
          </w:tcPr>
          <w:p w:rsidR="00C23E4B" w:rsidRPr="00B4612E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Чупров Дмитрий Семенович</w:t>
            </w:r>
          </w:p>
        </w:tc>
        <w:tc>
          <w:tcPr>
            <w:tcW w:w="379" w:type="dxa"/>
          </w:tcPr>
          <w:p w:rsidR="00C23E4B" w:rsidRPr="007D3F65" w:rsidRDefault="00C23E4B" w:rsidP="00C23E4B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403" w:type="dxa"/>
          </w:tcPr>
          <w:p w:rsidR="00C23E4B" w:rsidRPr="007D3F65" w:rsidRDefault="00C23E4B" w:rsidP="00C23E4B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культуры администрации Березовского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C5976" w:rsidRDefault="002C5976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C5976" w:rsidRDefault="002C5976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2C5976" w:rsidRDefault="002C5976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641A12" w:rsidRPr="00C23E4B" w:rsidRDefault="00641A12" w:rsidP="00C23E4B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 w:rsidRPr="000C3560">
        <w:rPr>
          <w:b/>
          <w:sz w:val="28"/>
          <w:szCs w:val="28"/>
        </w:rPr>
        <w:t>1</w:t>
      </w:r>
      <w:r w:rsidRPr="00C23E4B">
        <w:rPr>
          <w:b/>
          <w:sz w:val="28"/>
          <w:szCs w:val="28"/>
        </w:rPr>
        <w:t>.</w:t>
      </w:r>
      <w:r w:rsidR="000C3560" w:rsidRPr="00C23E4B">
        <w:rPr>
          <w:b/>
          <w:sz w:val="28"/>
          <w:szCs w:val="28"/>
        </w:rPr>
        <w:t xml:space="preserve"> </w:t>
      </w:r>
      <w:r w:rsidR="000C3560" w:rsidRPr="00C23E4B">
        <w:rPr>
          <w:b/>
          <w:sz w:val="28"/>
          <w:szCs w:val="28"/>
        </w:rPr>
        <w:tab/>
      </w:r>
      <w:r w:rsidR="00C23E4B" w:rsidRPr="00C23E4B">
        <w:rPr>
          <w:rFonts w:eastAsiaTheme="minorHAnsi"/>
          <w:b/>
          <w:sz w:val="28"/>
          <w:szCs w:val="28"/>
          <w:lang w:eastAsia="en-US"/>
        </w:rPr>
        <w:t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D66B9F" w:rsidRPr="00C23E4B" w:rsidRDefault="00D23173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C23E4B">
        <w:rPr>
          <w:sz w:val="28"/>
          <w:szCs w:val="28"/>
        </w:rPr>
        <w:t>Бутаков Д.Н.</w:t>
      </w:r>
    </w:p>
    <w:p w:rsidR="005D7DB0" w:rsidRDefault="005D7DB0" w:rsidP="00D45CD0">
      <w:pPr>
        <w:pStyle w:val="a5"/>
        <w:widowControl/>
        <w:autoSpaceDE/>
        <w:autoSpaceDN/>
        <w:adjustRightInd/>
        <w:ind w:left="0" w:firstLine="709"/>
        <w:jc w:val="center"/>
        <w:rPr>
          <w:sz w:val="28"/>
          <w:szCs w:val="28"/>
        </w:rPr>
      </w:pPr>
    </w:p>
    <w:p w:rsidR="00F658F3" w:rsidRPr="00F658F3" w:rsidRDefault="00F658F3" w:rsidP="00F658F3">
      <w:pPr>
        <w:pStyle w:val="a5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F658F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F658F3" w:rsidRDefault="00D23173" w:rsidP="004D0302">
      <w:pPr>
        <w:pStyle w:val="a5"/>
        <w:widowControl/>
        <w:numPr>
          <w:ilvl w:val="1"/>
          <w:numId w:val="20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5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Отметить, что </w:t>
      </w:r>
      <w:r w:rsidR="00F658F3" w:rsidRPr="00F65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с Постановлением Правительства Российской Федерации от 30.05.2012 № 524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заболеваний», </w:t>
      </w:r>
      <w:r w:rsidR="00F658F3" w:rsidRPr="00F658F3">
        <w:rPr>
          <w:sz w:val="28"/>
          <w:szCs w:val="28"/>
          <w:lang w:eastAsia="en-US"/>
        </w:rPr>
        <w:t>приказом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Фонда социального страхования Российской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Федерации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от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25.04.2019 </w:t>
      </w:r>
      <w:r w:rsidR="00F658F3" w:rsidRPr="00F658F3">
        <w:rPr>
          <w:sz w:val="28"/>
          <w:szCs w:val="28"/>
          <w:lang w:eastAsia="en-US"/>
        </w:rPr>
        <w:t>№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231 «Об утверждении Административного регламента предоставления Фондом социального страхования Российской Федер</w:t>
      </w:r>
      <w:r w:rsidR="00F658F3" w:rsidRPr="00F658F3">
        <w:rPr>
          <w:sz w:val="28"/>
          <w:szCs w:val="28"/>
          <w:lang w:eastAsia="en-US"/>
        </w:rPr>
        <w:t>ации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государственной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услуги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по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установлению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скидки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к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страховому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тарифу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на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обязательное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социальное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страхование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от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несчастных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случаев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на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производстве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и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профессиональных</w:t>
      </w:r>
      <w:r w:rsidR="00F658F3" w:rsidRPr="00F658F3">
        <w:rPr>
          <w:rFonts w:eastAsiaTheme="minorHAnsi"/>
          <w:sz w:val="28"/>
          <w:szCs w:val="28"/>
          <w:lang w:eastAsia="en-US"/>
        </w:rPr>
        <w:t xml:space="preserve"> </w:t>
      </w:r>
      <w:r w:rsidR="00F658F3" w:rsidRPr="00F658F3">
        <w:rPr>
          <w:sz w:val="28"/>
          <w:szCs w:val="28"/>
          <w:lang w:eastAsia="en-US"/>
        </w:rPr>
        <w:t>заболеваний»</w:t>
      </w:r>
      <w:r w:rsidR="00F658F3" w:rsidRPr="00F658F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658F3" w:rsidRPr="00F658F3">
        <w:rPr>
          <w:rFonts w:eastAsiaTheme="minorHAnsi"/>
          <w:sz w:val="28"/>
          <w:szCs w:val="28"/>
          <w:lang w:eastAsia="en-US"/>
        </w:rPr>
        <w:t>к страховому тарифу по взносам на страхование от несчастных случаев ФСС РФ может назначить надбавку или скидку.</w:t>
      </w:r>
    </w:p>
    <w:p w:rsidR="00F658F3" w:rsidRPr="00F658F3" w:rsidRDefault="00F658F3" w:rsidP="00F658F3">
      <w:pPr>
        <w:pStyle w:val="a5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58F3">
        <w:rPr>
          <w:rFonts w:eastAsiaTheme="minorHAnsi"/>
          <w:sz w:val="28"/>
          <w:szCs w:val="28"/>
          <w:lang w:eastAsia="en-US"/>
        </w:rPr>
        <w:t>Надбавка устанавливается, если по итогам работы организации за три года уровень травматизма был выше среднего уровня по отрасли и (или) в предыдущем году был групповой несчастный случай со смертельным исходом. Скидка устанавливается, если по итогам работы организации за три года уровень травматизма был ниже среднего уровня по отрасли и в предыдущем году в организации не было несчастных случаев со смертельным исходом. Для назначения надбавки (скидки) ФСС РФ сравнит основные показатели организации по травматизму с отраслевыми значениями, которые ежегодно утверждаются фондом.</w:t>
      </w:r>
    </w:p>
    <w:p w:rsidR="00F658F3" w:rsidRPr="00F658F3" w:rsidRDefault="00F658F3" w:rsidP="00F658F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8F3">
        <w:rPr>
          <w:rFonts w:eastAsiaTheme="minorHAnsi"/>
          <w:sz w:val="28"/>
          <w:szCs w:val="28"/>
          <w:lang w:eastAsia="en-US"/>
        </w:rPr>
        <w:t>Размер надбавки (скидки) рассчитывается по формуле, в которой учитываются результаты специальной оценки условий труда и обязательных медицинских осмотров, а также расходы на обеспечение по страхованию. Надбавка (скидка) не может превышать 40% от установленного тарифа.</w:t>
      </w:r>
    </w:p>
    <w:p w:rsidR="00F658F3" w:rsidRPr="00F658F3" w:rsidRDefault="00F658F3" w:rsidP="00F658F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8F3">
        <w:rPr>
          <w:rFonts w:eastAsiaTheme="minorHAnsi"/>
          <w:sz w:val="28"/>
          <w:szCs w:val="28"/>
          <w:lang w:eastAsia="en-US"/>
        </w:rPr>
        <w:t>Страховой тариф с учетом надбавки (скидки) применяется с 1 января очередного года.</w:t>
      </w:r>
    </w:p>
    <w:p w:rsidR="00F658F3" w:rsidRPr="00F658F3" w:rsidRDefault="00F658F3" w:rsidP="00F658F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8F3">
        <w:rPr>
          <w:rFonts w:eastAsiaTheme="minorHAnsi"/>
          <w:sz w:val="28"/>
          <w:szCs w:val="28"/>
          <w:lang w:eastAsia="en-US"/>
        </w:rPr>
        <w:t xml:space="preserve">В связи с присоединением Фонда социального страхования Российской Федерации и </w:t>
      </w:r>
      <w:r>
        <w:rPr>
          <w:rFonts w:eastAsiaTheme="minorHAnsi"/>
          <w:sz w:val="28"/>
          <w:szCs w:val="28"/>
          <w:lang w:eastAsia="en-US"/>
        </w:rPr>
        <w:t xml:space="preserve">Пенсионного Фонда </w:t>
      </w:r>
      <w:r w:rsidRPr="00F658F3">
        <w:rPr>
          <w:rFonts w:eastAsiaTheme="minorHAnsi"/>
          <w:sz w:val="28"/>
          <w:szCs w:val="28"/>
          <w:lang w:eastAsia="en-US"/>
        </w:rPr>
        <w:t xml:space="preserve">Российской Федерации с 2023 года </w:t>
      </w:r>
      <w:r>
        <w:rPr>
          <w:rFonts w:eastAsiaTheme="minorHAnsi"/>
          <w:sz w:val="28"/>
          <w:szCs w:val="28"/>
          <w:lang w:eastAsia="en-US"/>
        </w:rPr>
        <w:t>возможны</w:t>
      </w:r>
      <w:r w:rsidRPr="00F658F3">
        <w:rPr>
          <w:rFonts w:eastAsiaTheme="minorHAnsi"/>
          <w:sz w:val="28"/>
          <w:szCs w:val="28"/>
          <w:lang w:eastAsia="en-US"/>
        </w:rPr>
        <w:t xml:space="preserve"> изменения.</w:t>
      </w:r>
    </w:p>
    <w:p w:rsidR="00F658F3" w:rsidRPr="00F658F3" w:rsidRDefault="00F658F3" w:rsidP="00F658F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Березовском районе с</w:t>
      </w:r>
      <w:r w:rsidRPr="00F658F3">
        <w:rPr>
          <w:rFonts w:eastAsiaTheme="minorHAnsi"/>
          <w:sz w:val="28"/>
          <w:szCs w:val="28"/>
          <w:lang w:eastAsia="en-US"/>
        </w:rPr>
        <w:t>кидки к страховым тарифам на обязательное социальное страхование в 2022 году получили 2 страхователя, в том числе:</w:t>
      </w:r>
    </w:p>
    <w:p w:rsidR="00F658F3" w:rsidRPr="00F658F3" w:rsidRDefault="00F658F3" w:rsidP="00F658F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F658F3">
        <w:rPr>
          <w:rFonts w:eastAsiaTheme="minorHAnsi"/>
          <w:sz w:val="28"/>
          <w:szCs w:val="28"/>
          <w:lang w:eastAsia="en-US"/>
        </w:rPr>
        <w:t xml:space="preserve">- Уральское ЛПУ ООО «Газпром трансгаз </w:t>
      </w:r>
      <w:r>
        <w:rPr>
          <w:rFonts w:eastAsiaTheme="minorHAnsi"/>
          <w:sz w:val="28"/>
          <w:szCs w:val="28"/>
          <w:lang w:eastAsia="en-US"/>
        </w:rPr>
        <w:t xml:space="preserve">Югорск» </w:t>
      </w:r>
      <w:r w:rsidRPr="00F658F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58F3">
        <w:rPr>
          <w:rFonts w:eastAsiaTheme="minorHAnsi"/>
          <w:sz w:val="28"/>
          <w:szCs w:val="28"/>
          <w:lang w:eastAsia="en-US"/>
        </w:rPr>
        <w:t>40 %;</w:t>
      </w:r>
    </w:p>
    <w:p w:rsidR="00F658F3" w:rsidRDefault="00F658F3" w:rsidP="00F658F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F658F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Сосьвинское </w:t>
      </w:r>
      <w:r w:rsidRPr="00F658F3">
        <w:rPr>
          <w:rFonts w:eastAsiaTheme="minorHAnsi"/>
          <w:sz w:val="28"/>
          <w:szCs w:val="28"/>
          <w:lang w:eastAsia="en-US"/>
        </w:rPr>
        <w:t>ЛПУ ООО «</w:t>
      </w:r>
      <w:r>
        <w:rPr>
          <w:rFonts w:eastAsiaTheme="minorHAnsi"/>
          <w:sz w:val="28"/>
          <w:szCs w:val="28"/>
          <w:lang w:eastAsia="en-US"/>
        </w:rPr>
        <w:t xml:space="preserve">Газпром трансгаз Югорск» </w:t>
      </w:r>
      <w:r w:rsidRPr="00F658F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40%. </w:t>
      </w:r>
    </w:p>
    <w:p w:rsidR="00F658F3" w:rsidRDefault="00F658F3" w:rsidP="00F658F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Информацию принять к сведению.</w:t>
      </w:r>
    </w:p>
    <w:p w:rsidR="00F658F3" w:rsidRPr="00F658F3" w:rsidRDefault="00F658F3" w:rsidP="00F658F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</w:p>
    <w:p w:rsidR="005E0A2D" w:rsidRDefault="0069573B" w:rsidP="0069573B">
      <w:pPr>
        <w:pBdr>
          <w:bottom w:val="single" w:sz="12" w:space="1" w:color="auto"/>
        </w:pBd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3A26">
        <w:rPr>
          <w:b/>
          <w:sz w:val="28"/>
          <w:szCs w:val="28"/>
        </w:rPr>
        <w:t>.</w:t>
      </w:r>
      <w:r w:rsidR="005E0A2D">
        <w:rPr>
          <w:b/>
          <w:sz w:val="28"/>
          <w:szCs w:val="28"/>
        </w:rPr>
        <w:t xml:space="preserve"> </w:t>
      </w:r>
      <w:r w:rsidR="00C23E4B" w:rsidRPr="00C23E4B">
        <w:rPr>
          <w:b/>
          <w:sz w:val="28"/>
          <w:szCs w:val="28"/>
        </w:rPr>
        <w:t xml:space="preserve">Об итогах проведения производственного контроля за соблюдением санитарных правил и проведением санитарно-противоэпидемических </w:t>
      </w:r>
      <w:r w:rsidR="00C23E4B" w:rsidRPr="00C23E4B">
        <w:rPr>
          <w:b/>
          <w:sz w:val="28"/>
          <w:szCs w:val="28"/>
        </w:rPr>
        <w:lastRenderedPageBreak/>
        <w:t>(профилактических) мероприятий в организациях Березовского района.</w:t>
      </w:r>
    </w:p>
    <w:p w:rsidR="00D04109" w:rsidRDefault="00C23E4B" w:rsidP="00D041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Миндибаев</w:t>
      </w:r>
      <w:proofErr w:type="spellEnd"/>
      <w:r>
        <w:rPr>
          <w:sz w:val="28"/>
          <w:szCs w:val="28"/>
        </w:rPr>
        <w:t xml:space="preserve"> З.М.</w:t>
      </w:r>
    </w:p>
    <w:p w:rsidR="00D04109" w:rsidRDefault="00D04109" w:rsidP="00D04109">
      <w:pPr>
        <w:jc w:val="center"/>
        <w:rPr>
          <w:sz w:val="28"/>
          <w:szCs w:val="28"/>
        </w:rPr>
      </w:pPr>
    </w:p>
    <w:p w:rsidR="00AE0419" w:rsidRPr="00AE0419" w:rsidRDefault="00AE0419" w:rsidP="005A61BE">
      <w:pPr>
        <w:ind w:firstLine="709"/>
        <w:jc w:val="both"/>
        <w:rPr>
          <w:b/>
          <w:sz w:val="28"/>
          <w:szCs w:val="28"/>
        </w:rPr>
      </w:pPr>
      <w:r w:rsidRPr="00AE0419">
        <w:rPr>
          <w:b/>
          <w:sz w:val="28"/>
          <w:szCs w:val="28"/>
        </w:rPr>
        <w:t>Решили:</w:t>
      </w:r>
    </w:p>
    <w:p w:rsidR="00F63427" w:rsidRPr="00603A94" w:rsidRDefault="0069573B" w:rsidP="00F63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0A2D" w:rsidRPr="00603A94">
        <w:rPr>
          <w:sz w:val="28"/>
          <w:szCs w:val="28"/>
        </w:rPr>
        <w:t xml:space="preserve">.1. </w:t>
      </w:r>
      <w:r w:rsidR="00F63427" w:rsidRPr="00603A94">
        <w:rPr>
          <w:sz w:val="28"/>
          <w:szCs w:val="28"/>
        </w:rPr>
        <w:t>Отметить, что в</w:t>
      </w:r>
      <w:r w:rsidR="00F63427" w:rsidRPr="00603A94">
        <w:rPr>
          <w:sz w:val="28"/>
          <w:szCs w:val="28"/>
        </w:rPr>
        <w:t xml:space="preserve"> 2022</w:t>
      </w:r>
      <w:r w:rsidR="00F63427" w:rsidRPr="00603A94">
        <w:rPr>
          <w:sz w:val="28"/>
          <w:szCs w:val="28"/>
        </w:rPr>
        <w:t xml:space="preserve"> </w:t>
      </w:r>
      <w:r w:rsidR="00F63427" w:rsidRPr="00603A94">
        <w:rPr>
          <w:sz w:val="28"/>
          <w:szCs w:val="28"/>
        </w:rPr>
        <w:t>году предприятиями и организациями различных форм собственности на проведение производственного контроля за соблюдением санитарных правил и проведением санитарно-противоэпидемических (профилактических) мероприятий всего заключено 43 договор</w:t>
      </w:r>
      <w:r w:rsidR="00D06A9D" w:rsidRPr="00603A94">
        <w:rPr>
          <w:sz w:val="28"/>
          <w:szCs w:val="28"/>
        </w:rPr>
        <w:t>а</w:t>
      </w:r>
      <w:r w:rsidR="00F63427" w:rsidRPr="00603A94">
        <w:rPr>
          <w:sz w:val="28"/>
          <w:szCs w:val="28"/>
        </w:rPr>
        <w:t>, а именно:</w:t>
      </w:r>
    </w:p>
    <w:p w:rsidR="00F63427" w:rsidRPr="00603A94" w:rsidRDefault="00F63427" w:rsidP="00F63427">
      <w:pPr>
        <w:ind w:firstLine="709"/>
        <w:jc w:val="both"/>
        <w:rPr>
          <w:sz w:val="28"/>
          <w:szCs w:val="28"/>
        </w:rPr>
      </w:pPr>
      <w:r w:rsidRPr="00603A94">
        <w:rPr>
          <w:sz w:val="28"/>
          <w:szCs w:val="28"/>
        </w:rPr>
        <w:t>1.</w:t>
      </w:r>
      <w:r w:rsidRPr="00603A94">
        <w:rPr>
          <w:sz w:val="28"/>
          <w:szCs w:val="28"/>
        </w:rPr>
        <w:tab/>
        <w:t>Учреждения</w:t>
      </w:r>
      <w:r w:rsidR="00D06A9D" w:rsidRPr="00603A94">
        <w:rPr>
          <w:sz w:val="28"/>
          <w:szCs w:val="28"/>
        </w:rPr>
        <w:t>, подведомственные К</w:t>
      </w:r>
      <w:r w:rsidRPr="00603A94">
        <w:rPr>
          <w:sz w:val="28"/>
          <w:szCs w:val="28"/>
        </w:rPr>
        <w:t>омитет</w:t>
      </w:r>
      <w:r w:rsidR="00D06A9D" w:rsidRPr="00603A94">
        <w:rPr>
          <w:sz w:val="28"/>
          <w:szCs w:val="28"/>
        </w:rPr>
        <w:t>у</w:t>
      </w:r>
      <w:r w:rsidRPr="00603A94">
        <w:rPr>
          <w:sz w:val="28"/>
          <w:szCs w:val="28"/>
        </w:rPr>
        <w:t xml:space="preserve"> образования </w:t>
      </w:r>
      <w:r w:rsidR="00D06A9D" w:rsidRPr="00603A94">
        <w:rPr>
          <w:sz w:val="28"/>
          <w:szCs w:val="28"/>
        </w:rPr>
        <w:t xml:space="preserve">администрации Березовского района </w:t>
      </w:r>
      <w:r w:rsidRPr="00603A94">
        <w:rPr>
          <w:sz w:val="28"/>
          <w:szCs w:val="28"/>
        </w:rPr>
        <w:t>– 25.</w:t>
      </w:r>
    </w:p>
    <w:p w:rsidR="00F63427" w:rsidRPr="00603A94" w:rsidRDefault="00F63427" w:rsidP="00F63427">
      <w:pPr>
        <w:ind w:firstLine="709"/>
        <w:jc w:val="both"/>
        <w:rPr>
          <w:sz w:val="28"/>
          <w:szCs w:val="28"/>
        </w:rPr>
      </w:pPr>
      <w:r w:rsidRPr="00603A94">
        <w:rPr>
          <w:sz w:val="28"/>
          <w:szCs w:val="28"/>
        </w:rPr>
        <w:t>2.</w:t>
      </w:r>
      <w:r w:rsidRPr="00603A94">
        <w:rPr>
          <w:sz w:val="28"/>
          <w:szCs w:val="28"/>
        </w:rPr>
        <w:tab/>
        <w:t>Учреждения</w:t>
      </w:r>
      <w:r w:rsidR="00D06A9D" w:rsidRPr="00603A94">
        <w:rPr>
          <w:sz w:val="28"/>
          <w:szCs w:val="28"/>
        </w:rPr>
        <w:t>, подведомственные Комитету</w:t>
      </w:r>
      <w:r w:rsidRPr="00603A94">
        <w:rPr>
          <w:sz w:val="28"/>
          <w:szCs w:val="28"/>
        </w:rPr>
        <w:t xml:space="preserve"> спорта</w:t>
      </w:r>
      <w:r w:rsidR="00D06A9D" w:rsidRPr="00603A94">
        <w:rPr>
          <w:sz w:val="28"/>
          <w:szCs w:val="28"/>
        </w:rPr>
        <w:t xml:space="preserve"> и молодежной политики администрации Березовского района</w:t>
      </w:r>
      <w:r w:rsidRPr="00603A94">
        <w:rPr>
          <w:sz w:val="28"/>
          <w:szCs w:val="28"/>
        </w:rPr>
        <w:t xml:space="preserve"> – 2.</w:t>
      </w:r>
    </w:p>
    <w:p w:rsidR="00F63427" w:rsidRPr="00603A94" w:rsidRDefault="00F63427" w:rsidP="00F63427">
      <w:pPr>
        <w:ind w:firstLine="709"/>
        <w:jc w:val="both"/>
        <w:rPr>
          <w:sz w:val="28"/>
          <w:szCs w:val="28"/>
        </w:rPr>
      </w:pPr>
      <w:r w:rsidRPr="00603A94">
        <w:rPr>
          <w:sz w:val="28"/>
          <w:szCs w:val="28"/>
        </w:rPr>
        <w:t>3.</w:t>
      </w:r>
      <w:r w:rsidRPr="00603A94">
        <w:rPr>
          <w:sz w:val="28"/>
          <w:szCs w:val="28"/>
        </w:rPr>
        <w:tab/>
        <w:t>Учреждения ЖКХ – 2.</w:t>
      </w:r>
    </w:p>
    <w:p w:rsidR="00F63427" w:rsidRPr="00603A94" w:rsidRDefault="00F63427" w:rsidP="00F63427">
      <w:pPr>
        <w:ind w:firstLine="709"/>
        <w:jc w:val="both"/>
        <w:rPr>
          <w:sz w:val="28"/>
          <w:szCs w:val="28"/>
        </w:rPr>
      </w:pPr>
      <w:r w:rsidRPr="00603A94">
        <w:rPr>
          <w:sz w:val="28"/>
          <w:szCs w:val="28"/>
        </w:rPr>
        <w:t>4.</w:t>
      </w:r>
      <w:r w:rsidRPr="00603A94">
        <w:rPr>
          <w:sz w:val="28"/>
          <w:szCs w:val="28"/>
        </w:rPr>
        <w:tab/>
        <w:t>Учреждения торговли, общепита и пищевой промышленности – 8</w:t>
      </w:r>
      <w:r w:rsidR="00D06A9D" w:rsidRPr="00603A94">
        <w:rPr>
          <w:sz w:val="28"/>
          <w:szCs w:val="28"/>
        </w:rPr>
        <w:t>.</w:t>
      </w:r>
      <w:r w:rsidRPr="00603A94">
        <w:rPr>
          <w:sz w:val="28"/>
          <w:szCs w:val="28"/>
        </w:rPr>
        <w:t xml:space="preserve"> </w:t>
      </w:r>
    </w:p>
    <w:p w:rsidR="00F63427" w:rsidRPr="00603A94" w:rsidRDefault="00F63427" w:rsidP="00F63427">
      <w:pPr>
        <w:ind w:firstLine="709"/>
        <w:jc w:val="both"/>
        <w:rPr>
          <w:sz w:val="28"/>
          <w:szCs w:val="28"/>
        </w:rPr>
      </w:pPr>
      <w:r w:rsidRPr="00603A94">
        <w:rPr>
          <w:sz w:val="28"/>
          <w:szCs w:val="28"/>
        </w:rPr>
        <w:t>5.</w:t>
      </w:r>
      <w:r w:rsidRPr="00603A94">
        <w:rPr>
          <w:sz w:val="28"/>
          <w:szCs w:val="28"/>
        </w:rPr>
        <w:tab/>
        <w:t>Учреждения здравоохранения – 2</w:t>
      </w:r>
      <w:r w:rsidR="00D06A9D" w:rsidRPr="00603A94">
        <w:rPr>
          <w:sz w:val="28"/>
          <w:szCs w:val="28"/>
        </w:rPr>
        <w:t>.</w:t>
      </w:r>
    </w:p>
    <w:p w:rsidR="00F63427" w:rsidRPr="00603A94" w:rsidRDefault="00F63427" w:rsidP="00F63427">
      <w:pPr>
        <w:ind w:firstLine="709"/>
        <w:jc w:val="both"/>
        <w:rPr>
          <w:sz w:val="28"/>
          <w:szCs w:val="28"/>
        </w:rPr>
      </w:pPr>
      <w:r w:rsidRPr="00603A94">
        <w:rPr>
          <w:sz w:val="28"/>
          <w:szCs w:val="28"/>
        </w:rPr>
        <w:t>6.</w:t>
      </w:r>
      <w:r w:rsidRPr="00603A94">
        <w:rPr>
          <w:sz w:val="28"/>
          <w:szCs w:val="28"/>
        </w:rPr>
        <w:tab/>
        <w:t>Объекты социальной службы – 1</w:t>
      </w:r>
      <w:r w:rsidR="00D06A9D" w:rsidRPr="00603A94">
        <w:rPr>
          <w:sz w:val="28"/>
          <w:szCs w:val="28"/>
        </w:rPr>
        <w:t>.</w:t>
      </w:r>
    </w:p>
    <w:p w:rsidR="00F63427" w:rsidRPr="00603A94" w:rsidRDefault="00F63427" w:rsidP="00F63427">
      <w:pPr>
        <w:ind w:firstLine="709"/>
        <w:jc w:val="both"/>
        <w:rPr>
          <w:sz w:val="28"/>
          <w:szCs w:val="28"/>
        </w:rPr>
      </w:pPr>
      <w:r w:rsidRPr="00603A94">
        <w:rPr>
          <w:sz w:val="28"/>
          <w:szCs w:val="28"/>
        </w:rPr>
        <w:t>7.</w:t>
      </w:r>
      <w:r w:rsidRPr="00603A94">
        <w:rPr>
          <w:sz w:val="28"/>
          <w:szCs w:val="28"/>
        </w:rPr>
        <w:tab/>
        <w:t xml:space="preserve">Аптеки </w:t>
      </w:r>
      <w:r w:rsidR="00D06A9D" w:rsidRPr="00603A94">
        <w:rPr>
          <w:sz w:val="28"/>
          <w:szCs w:val="28"/>
        </w:rPr>
        <w:t>–</w:t>
      </w:r>
      <w:r w:rsidRPr="00603A94">
        <w:rPr>
          <w:sz w:val="28"/>
          <w:szCs w:val="28"/>
        </w:rPr>
        <w:t xml:space="preserve"> 3</w:t>
      </w:r>
      <w:r w:rsidR="00D06A9D" w:rsidRPr="00603A94">
        <w:rPr>
          <w:sz w:val="28"/>
          <w:szCs w:val="28"/>
        </w:rPr>
        <w:t>.</w:t>
      </w:r>
    </w:p>
    <w:p w:rsidR="00B856E7" w:rsidRPr="00603A94" w:rsidRDefault="0069573B" w:rsidP="00F63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3A94" w:rsidRPr="00603A94">
        <w:rPr>
          <w:sz w:val="28"/>
          <w:szCs w:val="28"/>
        </w:rPr>
        <w:t>.2. Информацию принять к сведению.</w:t>
      </w:r>
    </w:p>
    <w:p w:rsidR="00D06A9D" w:rsidRPr="00F63427" w:rsidRDefault="00D06A9D" w:rsidP="00F63427">
      <w:pPr>
        <w:ind w:firstLine="709"/>
        <w:jc w:val="both"/>
        <w:rPr>
          <w:color w:val="7030A0"/>
          <w:sz w:val="28"/>
          <w:szCs w:val="28"/>
        </w:rPr>
      </w:pPr>
    </w:p>
    <w:p w:rsidR="00C23E4B" w:rsidRDefault="0069573B" w:rsidP="00C23E4B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C23E4B" w:rsidRPr="00C23E4B">
        <w:rPr>
          <w:rFonts w:eastAsiaTheme="minorHAnsi"/>
          <w:b/>
          <w:sz w:val="28"/>
          <w:szCs w:val="28"/>
          <w:lang w:eastAsia="en-US"/>
        </w:rPr>
        <w:t>. Об утверждении плана работы Межведомственной комиссии на 2023 год.</w:t>
      </w:r>
    </w:p>
    <w:p w:rsidR="00C23E4B" w:rsidRPr="00C23E4B" w:rsidRDefault="00C23E4B" w:rsidP="00C23E4B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(Члены</w:t>
      </w:r>
      <w:r w:rsidRPr="00C23E4B">
        <w:rPr>
          <w:rFonts w:eastAsiaTheme="minorHAnsi"/>
          <w:sz w:val="28"/>
          <w:szCs w:val="28"/>
          <w:lang w:eastAsia="en-US"/>
        </w:rPr>
        <w:t xml:space="preserve"> Межведомственной комиссии)</w:t>
      </w:r>
    </w:p>
    <w:p w:rsidR="00C23E4B" w:rsidRPr="00C23E4B" w:rsidRDefault="00C23E4B" w:rsidP="000F6B44">
      <w:pPr>
        <w:widowControl/>
        <w:ind w:firstLine="709"/>
        <w:jc w:val="both"/>
        <w:rPr>
          <w:b/>
          <w:sz w:val="28"/>
          <w:szCs w:val="28"/>
        </w:rPr>
      </w:pPr>
    </w:p>
    <w:p w:rsidR="00C23E4B" w:rsidRPr="003D4DD4" w:rsidRDefault="00C23E4B" w:rsidP="00C23E4B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r w:rsidRPr="003D4DD4">
        <w:rPr>
          <w:rFonts w:eastAsia="Arial Unicode MS"/>
          <w:b/>
          <w:sz w:val="28"/>
          <w:szCs w:val="28"/>
        </w:rPr>
        <w:t>Решили:</w:t>
      </w:r>
    </w:p>
    <w:p w:rsidR="00C23E4B" w:rsidRPr="001B18DE" w:rsidRDefault="0069573B" w:rsidP="00C23E4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E4B" w:rsidRPr="001B18DE">
        <w:rPr>
          <w:sz w:val="28"/>
          <w:szCs w:val="28"/>
        </w:rPr>
        <w:t>.1. Отметить, что проект плана работы межведомственной комиссии по охране труда при администрации Березовского района на 202</w:t>
      </w:r>
      <w:r w:rsidR="00C23E4B">
        <w:rPr>
          <w:sz w:val="28"/>
          <w:szCs w:val="28"/>
        </w:rPr>
        <w:t>3</w:t>
      </w:r>
      <w:r w:rsidR="00C23E4B" w:rsidRPr="001B18DE">
        <w:rPr>
          <w:sz w:val="28"/>
          <w:szCs w:val="28"/>
        </w:rPr>
        <w:t xml:space="preserve"> год сформирован с учетом представленных предложений членами межведомственной комиссии.</w:t>
      </w:r>
    </w:p>
    <w:p w:rsidR="00C23E4B" w:rsidRDefault="0069573B" w:rsidP="00C23E4B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="00C23E4B">
        <w:rPr>
          <w:sz w:val="27"/>
          <w:szCs w:val="27"/>
        </w:rPr>
        <w:t xml:space="preserve">.2. </w:t>
      </w:r>
      <w:r w:rsidR="00C23E4B" w:rsidRPr="007A34EA">
        <w:rPr>
          <w:sz w:val="28"/>
          <w:szCs w:val="28"/>
        </w:rPr>
        <w:t xml:space="preserve">Утвердить </w:t>
      </w:r>
      <w:r w:rsidR="00C23E4B">
        <w:rPr>
          <w:sz w:val="28"/>
          <w:szCs w:val="28"/>
        </w:rPr>
        <w:t>план</w:t>
      </w:r>
      <w:r w:rsidR="00C23E4B" w:rsidRPr="007A34EA">
        <w:rPr>
          <w:sz w:val="28"/>
          <w:szCs w:val="28"/>
        </w:rPr>
        <w:t xml:space="preserve"> работы межведомственной комиссии по</w:t>
      </w:r>
      <w:r w:rsidR="00C23E4B">
        <w:rPr>
          <w:sz w:val="28"/>
          <w:szCs w:val="28"/>
        </w:rPr>
        <w:t xml:space="preserve"> </w:t>
      </w:r>
      <w:r w:rsidR="00C23E4B" w:rsidRPr="007A34EA">
        <w:rPr>
          <w:sz w:val="28"/>
          <w:szCs w:val="28"/>
        </w:rPr>
        <w:t>охране труда при администрации Березовского района на 20</w:t>
      </w:r>
      <w:r w:rsidR="00C23E4B">
        <w:rPr>
          <w:sz w:val="28"/>
          <w:szCs w:val="28"/>
        </w:rPr>
        <w:t>23</w:t>
      </w:r>
      <w:r w:rsidR="00C23E4B" w:rsidRPr="007A34EA">
        <w:rPr>
          <w:sz w:val="28"/>
          <w:szCs w:val="28"/>
        </w:rPr>
        <w:t xml:space="preserve"> год, согласно приложению к настоящему протоколу.</w:t>
      </w:r>
    </w:p>
    <w:p w:rsidR="00C23E4B" w:rsidRDefault="0069573B" w:rsidP="00C23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E4B">
        <w:rPr>
          <w:sz w:val="28"/>
          <w:szCs w:val="28"/>
        </w:rPr>
        <w:t>.3. Специалист-эксперту отдела по труду, социальной и молодежной политики Комитета спорта и молодежной политики администарции Березовского района, секретарю Координационного совета (</w:t>
      </w:r>
      <w:proofErr w:type="spellStart"/>
      <w:r w:rsidR="00C23E4B">
        <w:rPr>
          <w:sz w:val="28"/>
          <w:szCs w:val="28"/>
        </w:rPr>
        <w:t>Хазиевой</w:t>
      </w:r>
      <w:proofErr w:type="spellEnd"/>
      <w:r w:rsidR="00C23E4B">
        <w:rPr>
          <w:sz w:val="28"/>
          <w:szCs w:val="28"/>
        </w:rPr>
        <w:t xml:space="preserve"> А.В.) разместить план</w:t>
      </w:r>
      <w:r w:rsidR="00C23E4B" w:rsidRPr="00AD09F6">
        <w:rPr>
          <w:sz w:val="28"/>
          <w:szCs w:val="28"/>
        </w:rPr>
        <w:t xml:space="preserve"> работы </w:t>
      </w:r>
      <w:r w:rsidR="00C23E4B" w:rsidRPr="001B18DE">
        <w:rPr>
          <w:sz w:val="28"/>
          <w:szCs w:val="28"/>
        </w:rPr>
        <w:t>межведомственной комиссии по охране труда при администрации Березовского района</w:t>
      </w:r>
      <w:r w:rsidR="00C23E4B" w:rsidRPr="00AD09F6">
        <w:rPr>
          <w:sz w:val="28"/>
          <w:szCs w:val="28"/>
        </w:rPr>
        <w:t xml:space="preserve"> на 202</w:t>
      </w:r>
      <w:r w:rsidR="00C23E4B">
        <w:rPr>
          <w:sz w:val="28"/>
          <w:szCs w:val="28"/>
        </w:rPr>
        <w:t>3</w:t>
      </w:r>
      <w:r w:rsidR="00C23E4B" w:rsidRPr="00AD09F6">
        <w:rPr>
          <w:sz w:val="28"/>
          <w:szCs w:val="28"/>
        </w:rPr>
        <w:t xml:space="preserve"> год</w:t>
      </w:r>
      <w:r w:rsidR="00C23E4B">
        <w:rPr>
          <w:sz w:val="28"/>
          <w:szCs w:val="28"/>
        </w:rPr>
        <w:t xml:space="preserve"> на официальном сайте органов местного самоуправления Березовского района в разделе «</w:t>
      </w:r>
      <w:r w:rsidR="00C23E4B" w:rsidRPr="001B18DE">
        <w:rPr>
          <w:sz w:val="28"/>
          <w:szCs w:val="28"/>
        </w:rPr>
        <w:t>Межведомственная комиссия по охране труда</w:t>
      </w:r>
      <w:r w:rsidR="00C23E4B">
        <w:rPr>
          <w:sz w:val="28"/>
          <w:szCs w:val="28"/>
        </w:rPr>
        <w:t>».</w:t>
      </w:r>
    </w:p>
    <w:p w:rsidR="00C23E4B" w:rsidRPr="00AD09F6" w:rsidRDefault="00C23E4B" w:rsidP="00C23E4B">
      <w:pPr>
        <w:ind w:firstLine="709"/>
        <w:jc w:val="both"/>
        <w:rPr>
          <w:b/>
          <w:sz w:val="28"/>
          <w:szCs w:val="28"/>
        </w:rPr>
      </w:pPr>
      <w:r w:rsidRPr="00AD09F6">
        <w:rPr>
          <w:b/>
          <w:sz w:val="28"/>
          <w:szCs w:val="28"/>
        </w:rPr>
        <w:t>Срок: до 30.12.202</w:t>
      </w:r>
      <w:r>
        <w:rPr>
          <w:b/>
          <w:sz w:val="28"/>
          <w:szCs w:val="28"/>
        </w:rPr>
        <w:t>2</w:t>
      </w:r>
      <w:r w:rsidRPr="00AD09F6">
        <w:rPr>
          <w:b/>
          <w:sz w:val="28"/>
          <w:szCs w:val="28"/>
        </w:rPr>
        <w:t xml:space="preserve"> года.  </w:t>
      </w:r>
    </w:p>
    <w:p w:rsidR="00C23E4B" w:rsidRDefault="00C23E4B" w:rsidP="000F6B44">
      <w:pPr>
        <w:widowControl/>
        <w:ind w:firstLine="709"/>
        <w:jc w:val="both"/>
        <w:rPr>
          <w:b/>
          <w:sz w:val="28"/>
          <w:szCs w:val="28"/>
        </w:rPr>
      </w:pPr>
    </w:p>
    <w:p w:rsidR="00374FB9" w:rsidRDefault="0069573B" w:rsidP="00374FB9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374FB9" w:rsidRPr="00374FB9">
        <w:rPr>
          <w:rFonts w:eastAsiaTheme="minorHAnsi"/>
          <w:b/>
          <w:sz w:val="28"/>
          <w:szCs w:val="28"/>
          <w:lang w:eastAsia="en-US"/>
        </w:rPr>
        <w:t>. О подведении итогов</w:t>
      </w:r>
      <w:r w:rsidR="00374FB9" w:rsidRPr="00374FB9">
        <w:rPr>
          <w:rFonts w:eastAsia="Calibri"/>
          <w:b/>
          <w:color w:val="000000"/>
          <w:sz w:val="28"/>
          <w:szCs w:val="28"/>
          <w:lang w:eastAsia="en-US"/>
        </w:rPr>
        <w:t xml:space="preserve"> районного </w:t>
      </w:r>
      <w:r w:rsidR="00374FB9" w:rsidRPr="00374FB9">
        <w:rPr>
          <w:rFonts w:eastAsia="Calibri"/>
          <w:b/>
          <w:spacing w:val="2"/>
          <w:sz w:val="28"/>
          <w:szCs w:val="28"/>
          <w:lang w:eastAsia="en-US"/>
        </w:rPr>
        <w:t xml:space="preserve">интернет-фотоконкурса по охране труда </w:t>
      </w:r>
      <w:r w:rsidR="00374FB9" w:rsidRPr="00374FB9">
        <w:rPr>
          <w:rFonts w:eastAsia="Calibri"/>
          <w:b/>
          <w:color w:val="000000"/>
          <w:sz w:val="28"/>
          <w:szCs w:val="28"/>
          <w:lang w:eastAsia="en-US"/>
        </w:rPr>
        <w:t>«Безопасный труд в объективе – 2022».</w:t>
      </w:r>
    </w:p>
    <w:p w:rsidR="00374FB9" w:rsidRDefault="00374FB9" w:rsidP="00374FB9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74FB9">
        <w:rPr>
          <w:rFonts w:eastAsia="Calibri"/>
          <w:color w:val="000000"/>
          <w:sz w:val="28"/>
          <w:szCs w:val="28"/>
          <w:lang w:eastAsia="en-US"/>
        </w:rPr>
        <w:t>(Чечеткина И.В.)</w:t>
      </w:r>
    </w:p>
    <w:p w:rsidR="00374FB9" w:rsidRDefault="00374FB9" w:rsidP="00374FB9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E0419" w:rsidRPr="00AE0419" w:rsidRDefault="00AE0419" w:rsidP="00AE041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E0419">
        <w:rPr>
          <w:rFonts w:eastAsia="Calibri"/>
          <w:b/>
          <w:color w:val="000000"/>
          <w:sz w:val="28"/>
          <w:szCs w:val="28"/>
          <w:lang w:eastAsia="en-US"/>
        </w:rPr>
        <w:t>Решили:</w:t>
      </w:r>
    </w:p>
    <w:p w:rsidR="00AE0419" w:rsidRDefault="0069573B" w:rsidP="00AE041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AE0419">
        <w:rPr>
          <w:rFonts w:eastAsiaTheme="minorHAnsi"/>
          <w:sz w:val="28"/>
          <w:szCs w:val="28"/>
          <w:lang w:eastAsia="en-US"/>
        </w:rPr>
        <w:t xml:space="preserve">.1. Отметить, что по итогам </w:t>
      </w:r>
      <w:r w:rsidR="00AE0419" w:rsidRPr="00AE0419">
        <w:rPr>
          <w:rFonts w:eastAsiaTheme="minorHAnsi"/>
          <w:sz w:val="28"/>
          <w:szCs w:val="28"/>
          <w:lang w:eastAsia="en-US"/>
        </w:rPr>
        <w:t>районного интернет-фотоконкурса по охране труда «Безопасный труд в объективе – 2022»</w:t>
      </w:r>
      <w:r w:rsidR="00AE0419">
        <w:rPr>
          <w:rFonts w:eastAsiaTheme="minorHAnsi"/>
          <w:sz w:val="28"/>
          <w:szCs w:val="28"/>
          <w:lang w:eastAsia="en-US"/>
        </w:rPr>
        <w:t xml:space="preserve"> места распределились следующим образом.</w:t>
      </w:r>
    </w:p>
    <w:p w:rsidR="003532A7" w:rsidRPr="003532A7" w:rsidRDefault="003532A7" w:rsidP="00AE041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Победители I групп</w:t>
      </w:r>
      <w:r w:rsidR="00AE0419">
        <w:rPr>
          <w:rFonts w:eastAsiaTheme="minorHAnsi"/>
          <w:sz w:val="28"/>
          <w:szCs w:val="28"/>
          <w:lang w:eastAsia="en-US"/>
        </w:rPr>
        <w:t>ы</w:t>
      </w:r>
      <w:r w:rsidRPr="003532A7">
        <w:rPr>
          <w:rFonts w:eastAsiaTheme="minorHAnsi"/>
          <w:sz w:val="28"/>
          <w:szCs w:val="28"/>
          <w:lang w:eastAsia="en-US"/>
        </w:rPr>
        <w:t xml:space="preserve"> – организации образования: 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- 1 место Муниципальное автономное дошкольное образовательное учреждение детский сад «Кораблик»;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- 2 место Муниципальное автономное учреждение дополнительного образования Центр «Поиск»;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 xml:space="preserve">- 3 место Муниципальное автономное учреждение дополнительного образования «Березовская школа искусств» </w:t>
      </w:r>
      <w:proofErr w:type="spellStart"/>
      <w:r w:rsidRPr="003532A7">
        <w:rPr>
          <w:rFonts w:eastAsiaTheme="minorHAnsi"/>
          <w:sz w:val="28"/>
          <w:szCs w:val="28"/>
          <w:lang w:eastAsia="en-US"/>
        </w:rPr>
        <w:t>Игримское</w:t>
      </w:r>
      <w:proofErr w:type="spellEnd"/>
      <w:r w:rsidRPr="003532A7">
        <w:rPr>
          <w:rFonts w:eastAsiaTheme="minorHAnsi"/>
          <w:sz w:val="28"/>
          <w:szCs w:val="28"/>
          <w:lang w:eastAsia="en-US"/>
        </w:rPr>
        <w:t xml:space="preserve"> отделение.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Победители II групп</w:t>
      </w:r>
      <w:r w:rsidR="00AE0419">
        <w:rPr>
          <w:rFonts w:eastAsiaTheme="minorHAnsi"/>
          <w:sz w:val="28"/>
          <w:szCs w:val="28"/>
          <w:lang w:eastAsia="en-US"/>
        </w:rPr>
        <w:t>ы</w:t>
      </w:r>
      <w:r w:rsidRPr="003532A7">
        <w:rPr>
          <w:rFonts w:eastAsiaTheme="minorHAnsi"/>
          <w:sz w:val="28"/>
          <w:szCs w:val="28"/>
          <w:lang w:eastAsia="en-US"/>
        </w:rPr>
        <w:t xml:space="preserve"> – организации здравоохранения, социального обслуживания населения: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- 1 место Бюджетное учреждение Ханты-Мансийского автономного округа – Югры «Игримская районная больница»;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- 2 место Бюджетное учреждение Ханты-Мансийского автономного округа-Югры «Березовский районный комплексный центр социального обслуживания населения».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Победители IV групп</w:t>
      </w:r>
      <w:r w:rsidR="00AE0419">
        <w:rPr>
          <w:rFonts w:eastAsiaTheme="minorHAnsi"/>
          <w:sz w:val="28"/>
          <w:szCs w:val="28"/>
          <w:lang w:eastAsia="en-US"/>
        </w:rPr>
        <w:t>ы</w:t>
      </w:r>
      <w:r w:rsidRPr="003532A7">
        <w:rPr>
          <w:rFonts w:eastAsiaTheme="minorHAnsi"/>
          <w:sz w:val="28"/>
          <w:szCs w:val="28"/>
          <w:lang w:eastAsia="en-US"/>
        </w:rPr>
        <w:t xml:space="preserve"> – организации линейно-производственного управления магистральных газопроводов: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- 1 место Общество с ограниченной ответственностью «Газпром трансгаз Югорск» Сосьвинское линейное производственное управление магистральных газопроводов».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>Победители V групп</w:t>
      </w:r>
      <w:r w:rsidR="00AE0419">
        <w:rPr>
          <w:rFonts w:eastAsiaTheme="minorHAnsi"/>
          <w:sz w:val="28"/>
          <w:szCs w:val="28"/>
          <w:lang w:eastAsia="en-US"/>
        </w:rPr>
        <w:t>ы</w:t>
      </w:r>
      <w:r w:rsidRPr="003532A7">
        <w:rPr>
          <w:rFonts w:eastAsiaTheme="minorHAnsi"/>
          <w:sz w:val="28"/>
          <w:szCs w:val="28"/>
          <w:lang w:eastAsia="en-US"/>
        </w:rPr>
        <w:t xml:space="preserve"> – организации энергетики, строительства, транспорта, связи и других сфер деятельности:</w:t>
      </w:r>
    </w:p>
    <w:p w:rsidR="003532A7" w:rsidRPr="003532A7" w:rsidRDefault="003532A7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3532A7">
        <w:rPr>
          <w:rFonts w:eastAsiaTheme="minorHAnsi"/>
          <w:sz w:val="28"/>
          <w:szCs w:val="28"/>
          <w:lang w:eastAsia="en-US"/>
        </w:rPr>
        <w:t xml:space="preserve">- 1 место </w:t>
      </w:r>
      <w:r w:rsidRPr="003532A7">
        <w:rPr>
          <w:rFonts w:eastAsiaTheme="minorHAnsi"/>
          <w:sz w:val="28"/>
          <w:szCs w:val="24"/>
          <w:lang w:eastAsia="en-US"/>
        </w:rPr>
        <w:t>ОМВД России по Березовскому району.</w:t>
      </w:r>
    </w:p>
    <w:p w:rsidR="003532A7" w:rsidRPr="003532A7" w:rsidRDefault="00D06A9D" w:rsidP="003532A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Победители по</w:t>
      </w:r>
      <w:r w:rsidR="003532A7" w:rsidRPr="003532A7">
        <w:rPr>
          <w:rFonts w:eastAsiaTheme="minorHAnsi"/>
          <w:sz w:val="28"/>
          <w:szCs w:val="28"/>
          <w:lang w:eastAsia="en-US"/>
        </w:rPr>
        <w:t xml:space="preserve"> дополнительным номинациям:</w:t>
      </w:r>
    </w:p>
    <w:p w:rsidR="003532A7" w:rsidRPr="003532A7" w:rsidRDefault="00AE0419" w:rsidP="00AE0419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32A7" w:rsidRPr="003532A7">
        <w:rPr>
          <w:rFonts w:eastAsiaTheme="minorHAnsi"/>
          <w:sz w:val="28"/>
          <w:szCs w:val="28"/>
          <w:lang w:eastAsia="en-US"/>
        </w:rPr>
        <w:t>«Приз зрительских симпатий»</w:t>
      </w:r>
      <w:r w:rsidR="003532A7" w:rsidRPr="003532A7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  <w:r w:rsidR="003532A7" w:rsidRPr="003532A7">
        <w:rPr>
          <w:rFonts w:eastAsiaTheme="minorHAnsi"/>
          <w:sz w:val="28"/>
          <w:szCs w:val="28"/>
          <w:lang w:eastAsia="en-US"/>
        </w:rPr>
        <w:t xml:space="preserve"> – Муниципальное автономное дошкольное образовательное учреждение детский сад «Сказка»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532A7" w:rsidRPr="003532A7" w:rsidRDefault="00AE0419" w:rsidP="00AE0419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32A7" w:rsidRPr="003532A7">
        <w:rPr>
          <w:rFonts w:eastAsiaTheme="minorHAnsi"/>
          <w:sz w:val="28"/>
          <w:szCs w:val="28"/>
          <w:lang w:eastAsia="en-US"/>
        </w:rPr>
        <w:t>«Мастер своего дела» – Муниципальное автономное дошкольное образовательное учреждение детский сад «Кораблик»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532A7" w:rsidRPr="003532A7" w:rsidRDefault="00AE0419" w:rsidP="00AE0419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32A7" w:rsidRPr="003532A7">
        <w:rPr>
          <w:rFonts w:eastAsiaTheme="minorHAnsi"/>
          <w:sz w:val="28"/>
          <w:szCs w:val="28"/>
          <w:lang w:eastAsia="en-US"/>
        </w:rPr>
        <w:t>«Мастер своего дела» – Муниципальное автономное учреждение дополнительного образования Центр «Поиск»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532A7" w:rsidRPr="003532A7" w:rsidRDefault="00AE0419" w:rsidP="00AE0419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- </w:t>
      </w:r>
      <w:r w:rsidR="003532A7" w:rsidRPr="003532A7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«Наставник молодежи» </w:t>
      </w:r>
      <w:r w:rsidR="003532A7" w:rsidRPr="003532A7">
        <w:rPr>
          <w:rFonts w:eastAsiaTheme="minorHAnsi"/>
          <w:sz w:val="28"/>
          <w:szCs w:val="28"/>
          <w:lang w:eastAsia="en-US"/>
        </w:rPr>
        <w:t>–</w:t>
      </w:r>
      <w:r w:rsidR="003532A7" w:rsidRPr="003532A7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Муниципальное бюджетное общеобразовательное учреждение «Саранпаульская средняя общеобразовательная школа»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>;</w:t>
      </w:r>
    </w:p>
    <w:p w:rsidR="003532A7" w:rsidRPr="003532A7" w:rsidRDefault="00AE0419" w:rsidP="00AE0419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- </w:t>
      </w:r>
      <w:r w:rsidR="003532A7" w:rsidRPr="003532A7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«Безопасная высота» </w:t>
      </w:r>
      <w:r w:rsidR="003532A7" w:rsidRPr="003532A7">
        <w:rPr>
          <w:rFonts w:eastAsiaTheme="minorHAnsi"/>
          <w:sz w:val="28"/>
          <w:szCs w:val="28"/>
          <w:lang w:eastAsia="en-US"/>
        </w:rPr>
        <w:t>–</w:t>
      </w:r>
      <w:r w:rsidR="003532A7" w:rsidRPr="003532A7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Общество с ограниченной ответственностью «Газпром трансгаз Югорск» Сосьвинское линейное производственное управление магистральных газопроводов</w:t>
      </w:r>
      <w:r w:rsidR="003532A7" w:rsidRPr="003532A7">
        <w:rPr>
          <w:rFonts w:eastAsiaTheme="minorHAnsi"/>
          <w:sz w:val="28"/>
          <w:szCs w:val="28"/>
          <w:lang w:eastAsia="en-US"/>
        </w:rPr>
        <w:t>.</w:t>
      </w:r>
    </w:p>
    <w:p w:rsidR="00374FB9" w:rsidRDefault="0069573B" w:rsidP="000F6B4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AE0419" w:rsidRPr="00AE0419">
        <w:rPr>
          <w:sz w:val="28"/>
          <w:szCs w:val="28"/>
        </w:rPr>
        <w:t xml:space="preserve">.2. </w:t>
      </w:r>
      <w:r w:rsidR="00AE0419">
        <w:rPr>
          <w:sz w:val="28"/>
          <w:szCs w:val="28"/>
        </w:rPr>
        <w:t>О</w:t>
      </w:r>
      <w:r w:rsidR="00AE0419" w:rsidRPr="00AE0419">
        <w:rPr>
          <w:sz w:val="28"/>
          <w:szCs w:val="28"/>
        </w:rPr>
        <w:t>тделу по труду, социальной и молодежной</w:t>
      </w:r>
      <w:r w:rsidR="00AE0419">
        <w:rPr>
          <w:sz w:val="28"/>
          <w:szCs w:val="28"/>
        </w:rPr>
        <w:t xml:space="preserve"> политике Комитета спорта и молодежной политики администрации Березовского района организовать награждение победителей и участников </w:t>
      </w:r>
      <w:r w:rsidR="00AE0419" w:rsidRPr="00AE0419">
        <w:rPr>
          <w:rFonts w:eastAsia="Calibri"/>
          <w:color w:val="000000"/>
          <w:sz w:val="28"/>
          <w:szCs w:val="28"/>
          <w:lang w:eastAsia="en-US"/>
        </w:rPr>
        <w:t xml:space="preserve">районного </w:t>
      </w:r>
      <w:r w:rsidR="00AE0419" w:rsidRPr="00AE0419">
        <w:rPr>
          <w:rFonts w:eastAsia="Calibri"/>
          <w:spacing w:val="2"/>
          <w:sz w:val="28"/>
          <w:szCs w:val="28"/>
          <w:lang w:eastAsia="en-US"/>
        </w:rPr>
        <w:t xml:space="preserve">интернет-фотоконкурса по охране труда </w:t>
      </w:r>
      <w:r w:rsidR="00AE0419" w:rsidRPr="00AE0419">
        <w:rPr>
          <w:rFonts w:eastAsia="Calibri"/>
          <w:color w:val="000000"/>
          <w:sz w:val="28"/>
          <w:szCs w:val="28"/>
          <w:lang w:eastAsia="en-US"/>
        </w:rPr>
        <w:t>«Безопасный труд в объективе – 2022»</w:t>
      </w:r>
      <w:r w:rsidR="00AE0419" w:rsidRPr="00AE0419">
        <w:rPr>
          <w:rFonts w:eastAsia="Calibri"/>
          <w:color w:val="000000"/>
          <w:sz w:val="28"/>
          <w:szCs w:val="28"/>
          <w:lang w:eastAsia="en-US"/>
        </w:rPr>
        <w:t>.</w:t>
      </w:r>
      <w:r w:rsidR="00AE0419" w:rsidRPr="00AE0419">
        <w:rPr>
          <w:sz w:val="28"/>
          <w:szCs w:val="28"/>
        </w:rPr>
        <w:t xml:space="preserve"> </w:t>
      </w:r>
    </w:p>
    <w:p w:rsidR="00AE0419" w:rsidRDefault="00AE0419" w:rsidP="000F6B4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30.12.2022 года.</w:t>
      </w:r>
    </w:p>
    <w:p w:rsidR="00AE0419" w:rsidRPr="00AE0419" w:rsidRDefault="00AE0419" w:rsidP="000F6B44">
      <w:pPr>
        <w:widowControl/>
        <w:ind w:firstLine="709"/>
        <w:jc w:val="both"/>
        <w:rPr>
          <w:sz w:val="28"/>
          <w:szCs w:val="28"/>
        </w:rPr>
      </w:pPr>
    </w:p>
    <w:p w:rsidR="002C5976" w:rsidRPr="00AB6B23" w:rsidRDefault="002C5976" w:rsidP="000F6B44">
      <w:pPr>
        <w:widowControl/>
        <w:ind w:firstLine="709"/>
        <w:jc w:val="both"/>
        <w:rPr>
          <w:b/>
          <w:sz w:val="28"/>
          <w:szCs w:val="28"/>
        </w:rPr>
      </w:pPr>
    </w:p>
    <w:p w:rsidR="00FF0636" w:rsidRDefault="00FF0636" w:rsidP="00D0410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FF0636" w:rsidRDefault="00FF0636" w:rsidP="00D0410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D04109">
      <w:pPr>
        <w:rPr>
          <w:sz w:val="28"/>
          <w:szCs w:val="28"/>
        </w:rPr>
      </w:pPr>
    </w:p>
    <w:p w:rsidR="00AF0CAF" w:rsidRDefault="00AF0CAF" w:rsidP="00D04109">
      <w:pPr>
        <w:rPr>
          <w:sz w:val="28"/>
          <w:szCs w:val="28"/>
        </w:rPr>
      </w:pPr>
    </w:p>
    <w:p w:rsidR="00FF0636" w:rsidRDefault="00FF0636" w:rsidP="00D04109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комиссии                                                      </w:t>
      </w:r>
      <w:r w:rsidR="007F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41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67FD0">
        <w:rPr>
          <w:sz w:val="28"/>
          <w:szCs w:val="28"/>
        </w:rPr>
        <w:t>А</w:t>
      </w:r>
      <w:r w:rsidR="00641A12">
        <w:rPr>
          <w:sz w:val="28"/>
          <w:szCs w:val="28"/>
        </w:rPr>
        <w:t xml:space="preserve">.В. </w:t>
      </w:r>
      <w:proofErr w:type="spellStart"/>
      <w:r w:rsidR="00641A12">
        <w:rPr>
          <w:sz w:val="28"/>
          <w:szCs w:val="28"/>
        </w:rPr>
        <w:t>Х</w:t>
      </w:r>
      <w:r w:rsidR="00F67FD0">
        <w:rPr>
          <w:sz w:val="28"/>
          <w:szCs w:val="28"/>
        </w:rPr>
        <w:t>азиева</w:t>
      </w:r>
      <w:proofErr w:type="spellEnd"/>
      <w:r w:rsidR="0064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 w:rsidR="00FF0636" w:rsidSect="005B4903">
      <w:headerReference w:type="default" r:id="rId7"/>
      <w:pgSz w:w="11906" w:h="16838" w:code="9"/>
      <w:pgMar w:top="851" w:right="567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36" w:rsidRDefault="00C33B36" w:rsidP="00697045">
      <w:r>
        <w:separator/>
      </w:r>
    </w:p>
  </w:endnote>
  <w:endnote w:type="continuationSeparator" w:id="0">
    <w:p w:rsidR="00C33B36" w:rsidRDefault="00C33B36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36" w:rsidRDefault="00C33B36" w:rsidP="00697045">
      <w:r>
        <w:separator/>
      </w:r>
    </w:p>
  </w:footnote>
  <w:footnote w:type="continuationSeparator" w:id="0">
    <w:p w:rsidR="00C33B36" w:rsidRDefault="00C33B36" w:rsidP="00697045">
      <w:r>
        <w:continuationSeparator/>
      </w:r>
    </w:p>
  </w:footnote>
  <w:footnote w:id="1">
    <w:p w:rsidR="003532A7" w:rsidRPr="00D61D0A" w:rsidRDefault="003532A7" w:rsidP="003532A7">
      <w:pPr>
        <w:pStyle w:val="af1"/>
        <w:rPr>
          <w:rFonts w:ascii="Times New Roman" w:hAnsi="Times New Roman" w:cs="Times New Roman"/>
        </w:rPr>
      </w:pPr>
      <w:r w:rsidRPr="00D61D0A">
        <w:rPr>
          <w:rStyle w:val="af3"/>
          <w:rFonts w:ascii="Times New Roman" w:hAnsi="Times New Roman" w:cs="Times New Roman"/>
        </w:rPr>
        <w:footnoteRef/>
      </w:r>
      <w:r w:rsidRPr="00D61D0A">
        <w:rPr>
          <w:rFonts w:ascii="Times New Roman" w:hAnsi="Times New Roman" w:cs="Times New Roman"/>
        </w:rPr>
        <w:t xml:space="preserve"> По итогам Интернет-голосования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178614"/>
      <w:docPartObj>
        <w:docPartGallery w:val="Page Numbers (Top of Page)"/>
        <w:docPartUnique/>
      </w:docPartObj>
    </w:sdtPr>
    <w:sdtEndPr/>
    <w:sdtContent>
      <w:p w:rsidR="00030433" w:rsidRDefault="000304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3B">
          <w:rPr>
            <w:noProof/>
          </w:rPr>
          <w:t>5</w:t>
        </w:r>
        <w:r>
          <w:fldChar w:fldCharType="end"/>
        </w:r>
      </w:p>
    </w:sdtContent>
  </w:sdt>
  <w:p w:rsidR="00030433" w:rsidRDefault="000304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B722CC"/>
    <w:multiLevelType w:val="multilevel"/>
    <w:tmpl w:val="34283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416A"/>
    <w:multiLevelType w:val="multilevel"/>
    <w:tmpl w:val="50DC7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FF0000"/>
      </w:rPr>
    </w:lvl>
  </w:abstractNum>
  <w:abstractNum w:abstractNumId="7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B66268"/>
    <w:multiLevelType w:val="hybridMultilevel"/>
    <w:tmpl w:val="BB42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2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3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4277A1A"/>
    <w:multiLevelType w:val="multilevel"/>
    <w:tmpl w:val="087601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18036A"/>
    <w:multiLevelType w:val="multilevel"/>
    <w:tmpl w:val="F86E46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D43B8"/>
    <w:multiLevelType w:val="multilevel"/>
    <w:tmpl w:val="443C1C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20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 w:numId="15">
    <w:abstractNumId w:val="8"/>
  </w:num>
  <w:num w:numId="16">
    <w:abstractNumId w:val="18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089B"/>
    <w:rsid w:val="00001C46"/>
    <w:rsid w:val="00030433"/>
    <w:rsid w:val="000415EA"/>
    <w:rsid w:val="00043F87"/>
    <w:rsid w:val="000A19E9"/>
    <w:rsid w:val="000A6D77"/>
    <w:rsid w:val="000C3560"/>
    <w:rsid w:val="000C3E25"/>
    <w:rsid w:val="000C6C81"/>
    <w:rsid w:val="000D0BCE"/>
    <w:rsid w:val="000F24D4"/>
    <w:rsid w:val="000F50BD"/>
    <w:rsid w:val="000F6B44"/>
    <w:rsid w:val="00107C3B"/>
    <w:rsid w:val="00112557"/>
    <w:rsid w:val="0011734F"/>
    <w:rsid w:val="00121C3F"/>
    <w:rsid w:val="00123287"/>
    <w:rsid w:val="00123C00"/>
    <w:rsid w:val="00123DD2"/>
    <w:rsid w:val="00126F2F"/>
    <w:rsid w:val="0013742C"/>
    <w:rsid w:val="00151BEC"/>
    <w:rsid w:val="001634BC"/>
    <w:rsid w:val="00182978"/>
    <w:rsid w:val="00187883"/>
    <w:rsid w:val="00193604"/>
    <w:rsid w:val="00194B6B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17B85"/>
    <w:rsid w:val="00231306"/>
    <w:rsid w:val="0024593E"/>
    <w:rsid w:val="00246266"/>
    <w:rsid w:val="00265328"/>
    <w:rsid w:val="00272D0E"/>
    <w:rsid w:val="00272DD8"/>
    <w:rsid w:val="0027681F"/>
    <w:rsid w:val="00277CBE"/>
    <w:rsid w:val="002A44E9"/>
    <w:rsid w:val="002A6920"/>
    <w:rsid w:val="002B051D"/>
    <w:rsid w:val="002B312A"/>
    <w:rsid w:val="002C4F5B"/>
    <w:rsid w:val="002C5976"/>
    <w:rsid w:val="002E5DBA"/>
    <w:rsid w:val="00313935"/>
    <w:rsid w:val="00313E20"/>
    <w:rsid w:val="00314646"/>
    <w:rsid w:val="003407F5"/>
    <w:rsid w:val="0034109D"/>
    <w:rsid w:val="003532A7"/>
    <w:rsid w:val="0035795B"/>
    <w:rsid w:val="00363E20"/>
    <w:rsid w:val="00374FB9"/>
    <w:rsid w:val="003839A2"/>
    <w:rsid w:val="003914D8"/>
    <w:rsid w:val="003A049D"/>
    <w:rsid w:val="003C1F90"/>
    <w:rsid w:val="003C7BC0"/>
    <w:rsid w:val="003D2110"/>
    <w:rsid w:val="003D3FB6"/>
    <w:rsid w:val="003E2DAC"/>
    <w:rsid w:val="00406BC3"/>
    <w:rsid w:val="0041708E"/>
    <w:rsid w:val="00424120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24C4"/>
    <w:rsid w:val="00565CD6"/>
    <w:rsid w:val="00566520"/>
    <w:rsid w:val="00585B85"/>
    <w:rsid w:val="005A5E4A"/>
    <w:rsid w:val="005A61BE"/>
    <w:rsid w:val="005A7743"/>
    <w:rsid w:val="005B4903"/>
    <w:rsid w:val="005C19C0"/>
    <w:rsid w:val="005C282F"/>
    <w:rsid w:val="005D63DF"/>
    <w:rsid w:val="005D7DB0"/>
    <w:rsid w:val="005E0A2D"/>
    <w:rsid w:val="005E2331"/>
    <w:rsid w:val="005F3B02"/>
    <w:rsid w:val="005F57AB"/>
    <w:rsid w:val="0060115A"/>
    <w:rsid w:val="00601A80"/>
    <w:rsid w:val="00603A94"/>
    <w:rsid w:val="00610FFF"/>
    <w:rsid w:val="00635CC5"/>
    <w:rsid w:val="00641A12"/>
    <w:rsid w:val="006446BB"/>
    <w:rsid w:val="006453B2"/>
    <w:rsid w:val="00650BBE"/>
    <w:rsid w:val="006520F4"/>
    <w:rsid w:val="00655B79"/>
    <w:rsid w:val="00675E54"/>
    <w:rsid w:val="0068380B"/>
    <w:rsid w:val="0069573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A5953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1ECB"/>
    <w:rsid w:val="00837727"/>
    <w:rsid w:val="0084025D"/>
    <w:rsid w:val="00851174"/>
    <w:rsid w:val="00856448"/>
    <w:rsid w:val="00857974"/>
    <w:rsid w:val="00867982"/>
    <w:rsid w:val="0089088A"/>
    <w:rsid w:val="008A5012"/>
    <w:rsid w:val="008D7C98"/>
    <w:rsid w:val="008E1E6C"/>
    <w:rsid w:val="008E3CE3"/>
    <w:rsid w:val="0091343F"/>
    <w:rsid w:val="00915604"/>
    <w:rsid w:val="00932627"/>
    <w:rsid w:val="00946F99"/>
    <w:rsid w:val="009474CB"/>
    <w:rsid w:val="0097135F"/>
    <w:rsid w:val="00972421"/>
    <w:rsid w:val="009943E6"/>
    <w:rsid w:val="009B159A"/>
    <w:rsid w:val="00A03959"/>
    <w:rsid w:val="00A1568F"/>
    <w:rsid w:val="00A20EAE"/>
    <w:rsid w:val="00A26EC7"/>
    <w:rsid w:val="00A36082"/>
    <w:rsid w:val="00A404B5"/>
    <w:rsid w:val="00A526E7"/>
    <w:rsid w:val="00A60B76"/>
    <w:rsid w:val="00A6326D"/>
    <w:rsid w:val="00A737BB"/>
    <w:rsid w:val="00A77490"/>
    <w:rsid w:val="00A8250F"/>
    <w:rsid w:val="00AA28F3"/>
    <w:rsid w:val="00AB1CE2"/>
    <w:rsid w:val="00AB3ABA"/>
    <w:rsid w:val="00AB5913"/>
    <w:rsid w:val="00AB6B23"/>
    <w:rsid w:val="00AC2089"/>
    <w:rsid w:val="00AD3BBC"/>
    <w:rsid w:val="00AD5375"/>
    <w:rsid w:val="00AD6F03"/>
    <w:rsid w:val="00AE0419"/>
    <w:rsid w:val="00AE29EF"/>
    <w:rsid w:val="00AF0CAF"/>
    <w:rsid w:val="00AF36FA"/>
    <w:rsid w:val="00AF74B3"/>
    <w:rsid w:val="00B01708"/>
    <w:rsid w:val="00B11969"/>
    <w:rsid w:val="00B43F4E"/>
    <w:rsid w:val="00B4612E"/>
    <w:rsid w:val="00B62082"/>
    <w:rsid w:val="00B67A0F"/>
    <w:rsid w:val="00B856E7"/>
    <w:rsid w:val="00B90878"/>
    <w:rsid w:val="00B91511"/>
    <w:rsid w:val="00BA786D"/>
    <w:rsid w:val="00BB151F"/>
    <w:rsid w:val="00BC3E36"/>
    <w:rsid w:val="00BC7628"/>
    <w:rsid w:val="00BD76A9"/>
    <w:rsid w:val="00C23E4B"/>
    <w:rsid w:val="00C24AA2"/>
    <w:rsid w:val="00C33B36"/>
    <w:rsid w:val="00C3566E"/>
    <w:rsid w:val="00C44F8E"/>
    <w:rsid w:val="00C664E8"/>
    <w:rsid w:val="00C70D77"/>
    <w:rsid w:val="00CA4BBE"/>
    <w:rsid w:val="00CB2058"/>
    <w:rsid w:val="00CB34E5"/>
    <w:rsid w:val="00CD25E7"/>
    <w:rsid w:val="00CE38CF"/>
    <w:rsid w:val="00D04109"/>
    <w:rsid w:val="00D06A9D"/>
    <w:rsid w:val="00D0722E"/>
    <w:rsid w:val="00D23173"/>
    <w:rsid w:val="00D25C68"/>
    <w:rsid w:val="00D45CD0"/>
    <w:rsid w:val="00D61D0A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C4CBE"/>
    <w:rsid w:val="00DE6DD5"/>
    <w:rsid w:val="00DE7C42"/>
    <w:rsid w:val="00E214B2"/>
    <w:rsid w:val="00E33706"/>
    <w:rsid w:val="00E41704"/>
    <w:rsid w:val="00E46CA9"/>
    <w:rsid w:val="00E54CD7"/>
    <w:rsid w:val="00E6263C"/>
    <w:rsid w:val="00E71331"/>
    <w:rsid w:val="00E834C1"/>
    <w:rsid w:val="00E8646E"/>
    <w:rsid w:val="00E96290"/>
    <w:rsid w:val="00ED55C8"/>
    <w:rsid w:val="00ED640B"/>
    <w:rsid w:val="00EE5728"/>
    <w:rsid w:val="00EE74FD"/>
    <w:rsid w:val="00EF1959"/>
    <w:rsid w:val="00F156E8"/>
    <w:rsid w:val="00F22243"/>
    <w:rsid w:val="00F316B0"/>
    <w:rsid w:val="00F3794D"/>
    <w:rsid w:val="00F527E2"/>
    <w:rsid w:val="00F6278C"/>
    <w:rsid w:val="00F63427"/>
    <w:rsid w:val="00F658F3"/>
    <w:rsid w:val="00F6728B"/>
    <w:rsid w:val="00F67FD0"/>
    <w:rsid w:val="00F73EA5"/>
    <w:rsid w:val="00F912B5"/>
    <w:rsid w:val="00F92C0B"/>
    <w:rsid w:val="00F959EA"/>
    <w:rsid w:val="00FA47EA"/>
    <w:rsid w:val="00FB1F56"/>
    <w:rsid w:val="00FB5E60"/>
    <w:rsid w:val="00FC432D"/>
    <w:rsid w:val="00FD3185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rsid w:val="00D0410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532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532A7"/>
    <w:rPr>
      <w:rFonts w:asciiTheme="minorHAnsi" w:hAnsiTheme="minorHAnsi" w:cstheme="minorBid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3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159</cp:revision>
  <cp:lastPrinted>2022-09-29T11:28:00Z</cp:lastPrinted>
  <dcterms:created xsi:type="dcterms:W3CDTF">2019-03-07T05:41:00Z</dcterms:created>
  <dcterms:modified xsi:type="dcterms:W3CDTF">2022-12-21T06:27:00Z</dcterms:modified>
</cp:coreProperties>
</file>