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43" w:rsidRPr="000473AF" w:rsidRDefault="00673D43" w:rsidP="00673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AF">
        <w:rPr>
          <w:rFonts w:ascii="Times New Roman" w:hAnsi="Times New Roman" w:cs="Times New Roman"/>
          <w:b/>
          <w:sz w:val="24"/>
          <w:szCs w:val="24"/>
        </w:rPr>
        <w:t>Почему, когда и как необходимо обследоваться на туберкулёз</w:t>
      </w:r>
    </w:p>
    <w:p w:rsidR="009878A3" w:rsidRPr="000473AF" w:rsidRDefault="004E1171" w:rsidP="00673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AF">
        <w:rPr>
          <w:rFonts w:ascii="Times New Roman" w:hAnsi="Times New Roman" w:cs="Times New Roman"/>
          <w:b/>
          <w:sz w:val="24"/>
          <w:szCs w:val="24"/>
        </w:rPr>
        <w:t>Это надо знать!</w:t>
      </w:r>
    </w:p>
    <w:p w:rsidR="004E1171" w:rsidRPr="000473AF" w:rsidRDefault="004E1171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>Туберкулёз – инфекционное заболевание, вызван</w:t>
      </w:r>
      <w:r w:rsidR="000473AF">
        <w:rPr>
          <w:rFonts w:ascii="Times New Roman" w:hAnsi="Times New Roman" w:cs="Times New Roman"/>
          <w:sz w:val="24"/>
          <w:szCs w:val="24"/>
        </w:rPr>
        <w:t xml:space="preserve">ное </w:t>
      </w:r>
      <w:r w:rsidR="000473AF" w:rsidRPr="00B47A42">
        <w:rPr>
          <w:rFonts w:ascii="Times New Roman" w:hAnsi="Times New Roman" w:cs="Times New Roman"/>
          <w:sz w:val="24"/>
          <w:szCs w:val="24"/>
        </w:rPr>
        <w:t xml:space="preserve">микобактериями туберкулёза. </w:t>
      </w:r>
      <w:r w:rsidRPr="00B47A42">
        <w:rPr>
          <w:rFonts w:ascii="Times New Roman" w:hAnsi="Times New Roman" w:cs="Times New Roman"/>
          <w:sz w:val="24"/>
          <w:szCs w:val="24"/>
        </w:rPr>
        <w:t>Инфицирование не вс</w:t>
      </w:r>
      <w:r w:rsidR="00476907" w:rsidRPr="00B47A42">
        <w:rPr>
          <w:rFonts w:ascii="Times New Roman" w:hAnsi="Times New Roman" w:cs="Times New Roman"/>
          <w:sz w:val="24"/>
          <w:szCs w:val="24"/>
        </w:rPr>
        <w:t>егда приводит человека к болезни. Заболеет человек</w:t>
      </w:r>
      <w:r w:rsidR="00476907" w:rsidRPr="000473AF">
        <w:rPr>
          <w:rFonts w:ascii="Times New Roman" w:hAnsi="Times New Roman" w:cs="Times New Roman"/>
          <w:sz w:val="24"/>
          <w:szCs w:val="24"/>
        </w:rPr>
        <w:t xml:space="preserve"> или нет, зависит:</w:t>
      </w:r>
    </w:p>
    <w:p w:rsidR="00476907" w:rsidRPr="000473AF" w:rsidRDefault="00476907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>- От количества попавших в его организм микобактерий туберкулез, то есть от объёма инфицирующей дозы</w:t>
      </w:r>
    </w:p>
    <w:p w:rsidR="00476907" w:rsidRPr="000473AF" w:rsidRDefault="00476907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>- От уровня сопротивляемости организма, то есть от иммунного статуса инфицированного человека</w:t>
      </w:r>
    </w:p>
    <w:p w:rsidR="00BB486F" w:rsidRPr="000473AF" w:rsidRDefault="00AB0536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 xml:space="preserve">Микобактерии туберкулёза могут поражать практически любой орган человека. Но чаще всего поражают </w:t>
      </w:r>
      <w:r w:rsidR="00AD7140" w:rsidRPr="000473AF">
        <w:rPr>
          <w:rFonts w:ascii="Times New Roman" w:hAnsi="Times New Roman" w:cs="Times New Roman"/>
          <w:sz w:val="24"/>
          <w:szCs w:val="24"/>
        </w:rPr>
        <w:t>лёгкие</w:t>
      </w:r>
      <w:r w:rsidRPr="000473AF">
        <w:rPr>
          <w:rFonts w:ascii="Times New Roman" w:hAnsi="Times New Roman" w:cs="Times New Roman"/>
          <w:sz w:val="24"/>
          <w:szCs w:val="24"/>
        </w:rPr>
        <w:t xml:space="preserve">, лимфатические узлы, кости. Организм человека имеет уникальную систему защиты от микробов, в том числе от микобактерий туберкулёза. Но всё же важно знать, как помочь ему не заболеть туберкулёзом. А если ребёнок, подросток или взрослый </w:t>
      </w:r>
      <w:r w:rsidR="00BB486F" w:rsidRPr="000473AF">
        <w:rPr>
          <w:rFonts w:ascii="Times New Roman" w:hAnsi="Times New Roman" w:cs="Times New Roman"/>
          <w:sz w:val="24"/>
          <w:szCs w:val="24"/>
        </w:rPr>
        <w:t xml:space="preserve">всё же заразился туберкулёзом, нужно вовремя выявить болезнь. </w:t>
      </w:r>
    </w:p>
    <w:p w:rsidR="00476907" w:rsidRPr="000473AF" w:rsidRDefault="00BB486F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>Потому что туберкулёз опасен, но излечим!</w:t>
      </w:r>
    </w:p>
    <w:p w:rsidR="00673D43" w:rsidRPr="000473AF" w:rsidRDefault="00673D43" w:rsidP="00673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>Фтизиатры на страже Вашего здоровья и здоровья общества</w:t>
      </w:r>
    </w:p>
    <w:p w:rsidR="00BB486F" w:rsidRPr="000473AF" w:rsidRDefault="00BB486F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 xml:space="preserve">Туберкулёз </w:t>
      </w:r>
      <w:r w:rsidR="00AD7140" w:rsidRPr="000473AF">
        <w:rPr>
          <w:rFonts w:ascii="Times New Roman" w:hAnsi="Times New Roman" w:cs="Times New Roman"/>
          <w:sz w:val="24"/>
          <w:szCs w:val="24"/>
        </w:rPr>
        <w:t>среди населения</w:t>
      </w:r>
      <w:r w:rsidRPr="000473AF">
        <w:rPr>
          <w:rFonts w:ascii="Times New Roman" w:hAnsi="Times New Roman" w:cs="Times New Roman"/>
          <w:sz w:val="24"/>
          <w:szCs w:val="24"/>
        </w:rPr>
        <w:t xml:space="preserve"> сегодн</w:t>
      </w:r>
      <w:r w:rsidR="0096021A" w:rsidRPr="000473AF">
        <w:rPr>
          <w:rFonts w:ascii="Times New Roman" w:hAnsi="Times New Roman" w:cs="Times New Roman"/>
          <w:sz w:val="24"/>
          <w:szCs w:val="24"/>
        </w:rPr>
        <w:t xml:space="preserve">я </w:t>
      </w:r>
      <w:r w:rsidR="007B5858" w:rsidRPr="000473AF">
        <w:rPr>
          <w:rFonts w:ascii="Times New Roman" w:hAnsi="Times New Roman" w:cs="Times New Roman"/>
          <w:sz w:val="24"/>
          <w:szCs w:val="24"/>
        </w:rPr>
        <w:t>встречается редко. Особенно среди тех, кто выполняет рекомендации фтизиатров:</w:t>
      </w:r>
    </w:p>
    <w:p w:rsidR="007B5858" w:rsidRPr="000473AF" w:rsidRDefault="007B5858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>- Прививает своих новорожденных в роддоме вакциной БЦЖ или БЦЖ-М</w:t>
      </w:r>
    </w:p>
    <w:p w:rsidR="007B5858" w:rsidRPr="000473AF" w:rsidRDefault="007B5858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 xml:space="preserve">- Проходит регулярно тестирование на туберкулёз (для детей до восьми лет – это проба Манту, </w:t>
      </w:r>
      <w:r w:rsidR="002F1FDA" w:rsidRPr="000473AF">
        <w:rPr>
          <w:rFonts w:ascii="Times New Roman" w:hAnsi="Times New Roman" w:cs="Times New Roman"/>
          <w:sz w:val="24"/>
          <w:szCs w:val="24"/>
        </w:rPr>
        <w:t>старше восьми лет и взрослых – проба с аллергеном туберкулёзным рекомбинантным)</w:t>
      </w:r>
    </w:p>
    <w:p w:rsidR="002F1FDA" w:rsidRPr="000473AF" w:rsidRDefault="002F1FDA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 xml:space="preserve">- Делает флюорографию в возрасте старше </w:t>
      </w:r>
      <w:r w:rsidR="00FE1013" w:rsidRPr="000473AF">
        <w:rPr>
          <w:rFonts w:ascii="Times New Roman" w:hAnsi="Times New Roman" w:cs="Times New Roman"/>
          <w:sz w:val="24"/>
          <w:szCs w:val="24"/>
        </w:rPr>
        <w:t xml:space="preserve">пятнадцати лет от одного раза в шесть месяцев до одного раза в два года в зависимости от места работы, службы, </w:t>
      </w:r>
      <w:r w:rsidR="00800679" w:rsidRPr="000473AF">
        <w:rPr>
          <w:rFonts w:ascii="Times New Roman" w:hAnsi="Times New Roman" w:cs="Times New Roman"/>
          <w:sz w:val="24"/>
          <w:szCs w:val="24"/>
        </w:rPr>
        <w:t>сопутствующих</w:t>
      </w:r>
      <w:r w:rsidR="00FE1013" w:rsidRPr="000473AF">
        <w:rPr>
          <w:rFonts w:ascii="Times New Roman" w:hAnsi="Times New Roman" w:cs="Times New Roman"/>
          <w:sz w:val="24"/>
          <w:szCs w:val="24"/>
        </w:rPr>
        <w:t xml:space="preserve"> заболеваний, жизненных обстоятельств</w:t>
      </w:r>
    </w:p>
    <w:p w:rsidR="00FE1013" w:rsidRPr="000473AF" w:rsidRDefault="00FE1013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 xml:space="preserve">- Не избегает </w:t>
      </w:r>
      <w:r w:rsidR="0022311F" w:rsidRPr="000473AF">
        <w:rPr>
          <w:rFonts w:ascii="Times New Roman" w:hAnsi="Times New Roman" w:cs="Times New Roman"/>
          <w:sz w:val="24"/>
          <w:szCs w:val="24"/>
        </w:rPr>
        <w:t>дополнительного обследования, попадая в группу риска</w:t>
      </w:r>
    </w:p>
    <w:p w:rsidR="0022311F" w:rsidRPr="000473AF" w:rsidRDefault="0022311F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>Очень важно, обратившись к врачу, знать план обследования для исключения туберкулёза и сроки получения результатов тестирования и анализов. Обследование на туберкулёз занимает немного времени, а по его результатам врач даст заключение.</w:t>
      </w:r>
    </w:p>
    <w:p w:rsidR="0022311F" w:rsidRPr="00FB2E57" w:rsidRDefault="0022311F" w:rsidP="000473AF">
      <w:pPr>
        <w:pStyle w:val="1"/>
        <w:spacing w:before="0" w:line="240" w:lineRule="atLeast"/>
        <w:jc w:val="center"/>
        <w:rPr>
          <w:rStyle w:val="ab"/>
          <w:rFonts w:ascii="Times New Roman" w:hAnsi="Times New Roman" w:cs="Times New Roman"/>
          <w:color w:val="0070C0"/>
        </w:rPr>
      </w:pPr>
      <w:proofErr w:type="gramStart"/>
      <w:r w:rsidRPr="00FB2E57">
        <w:rPr>
          <w:rStyle w:val="ab"/>
          <w:rFonts w:ascii="Times New Roman" w:hAnsi="Times New Roman" w:cs="Times New Roman"/>
          <w:color w:val="0070C0"/>
          <w:highlight w:val="red"/>
        </w:rPr>
        <w:t>Важно</w:t>
      </w:r>
      <w:proofErr w:type="gramEnd"/>
      <w:r w:rsidRPr="00FB2E57">
        <w:rPr>
          <w:rStyle w:val="ab"/>
          <w:rFonts w:ascii="Times New Roman" w:hAnsi="Times New Roman" w:cs="Times New Roman"/>
          <w:color w:val="0070C0"/>
          <w:highlight w:val="red"/>
        </w:rPr>
        <w:t xml:space="preserve"> как можно ранее выявить туберкулёз</w:t>
      </w:r>
    </w:p>
    <w:p w:rsidR="000473AF" w:rsidRPr="00FB2E57" w:rsidRDefault="000473AF" w:rsidP="000473AF">
      <w:pPr>
        <w:spacing w:after="0" w:line="240" w:lineRule="atLeast"/>
        <w:rPr>
          <w:color w:val="FF0000"/>
        </w:rPr>
      </w:pPr>
    </w:p>
    <w:p w:rsidR="0022311F" w:rsidRPr="000473AF" w:rsidRDefault="0022311F" w:rsidP="00800679">
      <w:pPr>
        <w:jc w:val="both"/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 xml:space="preserve">Лечение </w:t>
      </w:r>
      <w:r w:rsidR="00450C93" w:rsidRPr="000473AF">
        <w:rPr>
          <w:rFonts w:ascii="Times New Roman" w:hAnsi="Times New Roman" w:cs="Times New Roman"/>
          <w:sz w:val="24"/>
          <w:szCs w:val="24"/>
        </w:rPr>
        <w:t>больных</w:t>
      </w:r>
      <w:r w:rsidR="00800679" w:rsidRPr="000473AF">
        <w:rPr>
          <w:rFonts w:ascii="Times New Roman" w:hAnsi="Times New Roman" w:cs="Times New Roman"/>
          <w:sz w:val="24"/>
          <w:szCs w:val="24"/>
        </w:rPr>
        <w:t xml:space="preserve"> туберкулёзом проводится в стационаре и амбулаторно до полного выздоровления и выхода на работу.</w:t>
      </w:r>
    </w:p>
    <w:p w:rsidR="00800679" w:rsidRPr="000473AF" w:rsidRDefault="00800679" w:rsidP="0080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>Белая ромашка – символ борьбы с туберкулёзом</w:t>
      </w:r>
    </w:p>
    <w:p w:rsidR="00800679" w:rsidRPr="000473AF" w:rsidRDefault="00800679" w:rsidP="00800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AF">
        <w:rPr>
          <w:rFonts w:ascii="Times New Roman" w:hAnsi="Times New Roman" w:cs="Times New Roman"/>
          <w:b/>
          <w:sz w:val="24"/>
          <w:szCs w:val="24"/>
        </w:rPr>
        <w:t>План обследования на туберкулёз</w:t>
      </w:r>
    </w:p>
    <w:p w:rsidR="00800679" w:rsidRPr="000473AF" w:rsidRDefault="00800679" w:rsidP="00800679">
      <w:pPr>
        <w:jc w:val="both"/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>Обследование у фтизиатра занимает в среднем три дня. План обследования каждому пациенту назначается после осмотра</w:t>
      </w:r>
    </w:p>
    <w:p w:rsidR="00800679" w:rsidRPr="000473AF" w:rsidRDefault="00800679" w:rsidP="008006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73AF">
        <w:rPr>
          <w:rFonts w:ascii="Times New Roman" w:hAnsi="Times New Roman" w:cs="Times New Roman"/>
          <w:sz w:val="24"/>
          <w:szCs w:val="24"/>
        </w:rPr>
        <w:lastRenderedPageBreak/>
        <w:t>Малодозовая</w:t>
      </w:r>
      <w:proofErr w:type="spellEnd"/>
      <w:r w:rsidRPr="000473AF">
        <w:rPr>
          <w:rFonts w:ascii="Times New Roman" w:hAnsi="Times New Roman" w:cs="Times New Roman"/>
          <w:sz w:val="24"/>
          <w:szCs w:val="24"/>
        </w:rPr>
        <w:t xml:space="preserve"> цифровая флюорография проводится людям старше пятнадцати лет не реже одного раза в два года в зависимости от места работы, службы, сопутствующих заболеваний, жизненных обстоятельств</w:t>
      </w:r>
    </w:p>
    <w:p w:rsidR="00800679" w:rsidRPr="000473AF" w:rsidRDefault="00800679" w:rsidP="00800679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>Одной флюорографии недостаточно, если Вы длительно контактировали с больным туберкулёзом (на работе, дома, в компании).</w:t>
      </w:r>
    </w:p>
    <w:p w:rsidR="00800679" w:rsidRPr="000473AF" w:rsidRDefault="00800679" w:rsidP="00800679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>В этом случае обязательно надо срочно обратиться к фтизиатру, который назначит дополнительные анализы, диагностические тесты, рентгенографию или компьютерную томографию.</w:t>
      </w:r>
    </w:p>
    <w:p w:rsidR="00933565" w:rsidRPr="000473AF" w:rsidRDefault="00933565" w:rsidP="00933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>Всё надо делать вовремя!</w:t>
      </w:r>
    </w:p>
    <w:p w:rsidR="00933565" w:rsidRPr="000473AF" w:rsidRDefault="00933565" w:rsidP="00673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AF">
        <w:rPr>
          <w:rFonts w:ascii="Times New Roman" w:hAnsi="Times New Roman" w:cs="Times New Roman"/>
          <w:b/>
          <w:sz w:val="24"/>
          <w:szCs w:val="24"/>
        </w:rPr>
        <w:t>Это нужно знать всем!</w:t>
      </w:r>
    </w:p>
    <w:p w:rsidR="00933565" w:rsidRPr="000473AF" w:rsidRDefault="00933565" w:rsidP="00933565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 xml:space="preserve">Проба Манту – внутрикожная туберкулиновая проба для </w:t>
      </w:r>
      <w:r w:rsidRPr="00B47A42">
        <w:rPr>
          <w:rFonts w:ascii="Times New Roman" w:hAnsi="Times New Roman" w:cs="Times New Roman"/>
          <w:sz w:val="24"/>
          <w:szCs w:val="24"/>
        </w:rPr>
        <w:t>выявления</w:t>
      </w:r>
      <w:r w:rsidR="000473AF" w:rsidRPr="00B47A42">
        <w:rPr>
          <w:rFonts w:ascii="Times New Roman" w:hAnsi="Times New Roman" w:cs="Times New Roman"/>
          <w:sz w:val="24"/>
          <w:szCs w:val="24"/>
        </w:rPr>
        <w:t xml:space="preserve"> </w:t>
      </w:r>
      <w:r w:rsidRPr="00B47A42">
        <w:rPr>
          <w:rFonts w:ascii="Times New Roman" w:hAnsi="Times New Roman" w:cs="Times New Roman"/>
          <w:sz w:val="24"/>
          <w:szCs w:val="24"/>
        </w:rPr>
        <w:t>туберкулёза</w:t>
      </w:r>
      <w:r w:rsidRPr="000473AF">
        <w:rPr>
          <w:rFonts w:ascii="Times New Roman" w:hAnsi="Times New Roman" w:cs="Times New Roman"/>
          <w:sz w:val="24"/>
          <w:szCs w:val="24"/>
        </w:rPr>
        <w:t xml:space="preserve"> у детей до восьми лет. По её результатам можно вовремя заподозрить и выявить туберкулёз.</w:t>
      </w:r>
      <w:bookmarkStart w:id="0" w:name="_GoBack"/>
      <w:bookmarkEnd w:id="0"/>
    </w:p>
    <w:p w:rsidR="00933565" w:rsidRPr="000473AF" w:rsidRDefault="00933565" w:rsidP="00933565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>Вводится туберкулин в предплечье. Результат оценивают через 72 часа после инъекции: измеряют диаметр красного пятна (гиперемии) и уплотнения (папулы), которые могут образоваться на месте инъекции.</w:t>
      </w:r>
    </w:p>
    <w:p w:rsidR="00933565" w:rsidRPr="000473AF" w:rsidRDefault="00933565" w:rsidP="00933565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>Проба с аллергеном туберкулёзным рекомбинантным – современный внутрикожный тест для выявления активно размножающихся микобактерий туберкулёза в организме человека. Проводится так же, как проба Манту.</w:t>
      </w:r>
    </w:p>
    <w:p w:rsidR="00800679" w:rsidRPr="000473AF" w:rsidRDefault="00933565" w:rsidP="00933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673D43" w:rsidRPr="000473AF" w:rsidRDefault="00673D43" w:rsidP="00673D43">
      <w:pPr>
        <w:rPr>
          <w:rFonts w:ascii="Times New Roman" w:hAnsi="Times New Roman" w:cs="Times New Roman"/>
          <w:b/>
          <w:sz w:val="24"/>
          <w:szCs w:val="24"/>
        </w:rPr>
      </w:pPr>
      <w:r w:rsidRPr="000473AF">
        <w:rPr>
          <w:rFonts w:ascii="Times New Roman" w:hAnsi="Times New Roman" w:cs="Times New Roman"/>
          <w:b/>
          <w:sz w:val="24"/>
          <w:szCs w:val="24"/>
        </w:rPr>
        <w:t>Департамент здравоохранения Ханты-Мансийского автономного округа – Югры</w:t>
      </w:r>
    </w:p>
    <w:p w:rsidR="00673D43" w:rsidRPr="000473AF" w:rsidRDefault="00673D43" w:rsidP="00673D43">
      <w:pPr>
        <w:rPr>
          <w:rFonts w:ascii="Times New Roman" w:hAnsi="Times New Roman" w:cs="Times New Roman"/>
          <w:b/>
          <w:sz w:val="24"/>
          <w:szCs w:val="24"/>
        </w:rPr>
      </w:pPr>
      <w:r w:rsidRPr="000473AF">
        <w:rPr>
          <w:rFonts w:ascii="Times New Roman" w:hAnsi="Times New Roman" w:cs="Times New Roman"/>
          <w:b/>
          <w:sz w:val="24"/>
          <w:szCs w:val="24"/>
        </w:rPr>
        <w:t>Казённое учреждение Ханты-Мансийского автономного округа – Югры</w:t>
      </w:r>
    </w:p>
    <w:p w:rsidR="00673D43" w:rsidRPr="000473AF" w:rsidRDefault="00673D43" w:rsidP="00673D43">
      <w:pPr>
        <w:rPr>
          <w:rFonts w:ascii="Times New Roman" w:hAnsi="Times New Roman" w:cs="Times New Roman"/>
          <w:b/>
          <w:sz w:val="24"/>
          <w:szCs w:val="24"/>
        </w:rPr>
      </w:pPr>
      <w:r w:rsidRPr="000473AF">
        <w:rPr>
          <w:rFonts w:ascii="Times New Roman" w:hAnsi="Times New Roman" w:cs="Times New Roman"/>
          <w:b/>
          <w:sz w:val="24"/>
          <w:szCs w:val="24"/>
        </w:rPr>
        <w:t>«Ханты-Мансийский клинический противотуберкулёзный диспансер»</w:t>
      </w:r>
    </w:p>
    <w:p w:rsidR="00673D43" w:rsidRPr="000473AF" w:rsidRDefault="00673D43" w:rsidP="00673D43">
      <w:pPr>
        <w:rPr>
          <w:rFonts w:ascii="Times New Roman" w:hAnsi="Times New Roman" w:cs="Times New Roman"/>
          <w:b/>
          <w:sz w:val="24"/>
          <w:szCs w:val="24"/>
        </w:rPr>
      </w:pPr>
      <w:r w:rsidRPr="000473AF">
        <w:rPr>
          <w:rFonts w:ascii="Times New Roman" w:hAnsi="Times New Roman" w:cs="Times New Roman"/>
        </w:rPr>
        <w:t xml:space="preserve">Сайт: tbhmao.ru Адрес: Ханты-Мансийск </w:t>
      </w:r>
      <w:proofErr w:type="spellStart"/>
      <w:r w:rsidRPr="000473AF">
        <w:rPr>
          <w:rFonts w:ascii="Times New Roman" w:hAnsi="Times New Roman" w:cs="Times New Roman"/>
        </w:rPr>
        <w:t>ул.Гагарина</w:t>
      </w:r>
      <w:proofErr w:type="spellEnd"/>
      <w:r w:rsidRPr="000473AF">
        <w:rPr>
          <w:rFonts w:ascii="Times New Roman" w:hAnsi="Times New Roman" w:cs="Times New Roman"/>
        </w:rPr>
        <w:t xml:space="preserve">, 76а, Время работы: </w:t>
      </w:r>
      <w:proofErr w:type="spellStart"/>
      <w:r w:rsidRPr="000473AF">
        <w:rPr>
          <w:rFonts w:ascii="Times New Roman" w:hAnsi="Times New Roman" w:cs="Times New Roman"/>
        </w:rPr>
        <w:t>Пн</w:t>
      </w:r>
      <w:proofErr w:type="spellEnd"/>
      <w:r w:rsidRPr="000473AF">
        <w:rPr>
          <w:rFonts w:ascii="Times New Roman" w:hAnsi="Times New Roman" w:cs="Times New Roman"/>
        </w:rPr>
        <w:t>-Пт. 8:00 - 17:00, Приемная: 8(3467) 32-99-16, e-</w:t>
      </w:r>
      <w:proofErr w:type="spellStart"/>
      <w:r w:rsidRPr="000473AF">
        <w:rPr>
          <w:rFonts w:ascii="Times New Roman" w:hAnsi="Times New Roman" w:cs="Times New Roman"/>
        </w:rPr>
        <w:t>mail</w:t>
      </w:r>
      <w:proofErr w:type="spellEnd"/>
      <w:r w:rsidRPr="000473AF">
        <w:rPr>
          <w:rFonts w:ascii="Times New Roman" w:hAnsi="Times New Roman" w:cs="Times New Roman"/>
        </w:rPr>
        <w:t>: tbhmao@tbhmao.ru</w:t>
      </w:r>
    </w:p>
    <w:p w:rsidR="00673D43" w:rsidRPr="000473AF" w:rsidRDefault="00673D43" w:rsidP="00673D43">
      <w:pPr>
        <w:rPr>
          <w:rFonts w:ascii="Times New Roman" w:hAnsi="Times New Roman" w:cs="Times New Roman"/>
          <w:b/>
          <w:sz w:val="24"/>
          <w:szCs w:val="24"/>
        </w:rPr>
      </w:pPr>
      <w:r w:rsidRPr="000473AF">
        <w:rPr>
          <w:rFonts w:ascii="Times New Roman" w:hAnsi="Times New Roman" w:cs="Times New Roman"/>
          <w:b/>
          <w:sz w:val="24"/>
          <w:szCs w:val="24"/>
        </w:rPr>
        <w:t>Казённое учреждение Ханты-Мансийского автономного округа – Югры</w:t>
      </w:r>
    </w:p>
    <w:p w:rsidR="00673D43" w:rsidRPr="000473AF" w:rsidRDefault="00673D43" w:rsidP="00673D43">
      <w:pPr>
        <w:rPr>
          <w:rFonts w:ascii="Times New Roman" w:hAnsi="Times New Roman" w:cs="Times New Roman"/>
          <w:b/>
          <w:sz w:val="24"/>
          <w:szCs w:val="24"/>
        </w:rPr>
      </w:pPr>
      <w:r w:rsidRPr="000473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473AF">
        <w:rPr>
          <w:rFonts w:ascii="Times New Roman" w:hAnsi="Times New Roman" w:cs="Times New Roman"/>
          <w:b/>
          <w:sz w:val="24"/>
          <w:szCs w:val="24"/>
        </w:rPr>
        <w:t>Сургутский</w:t>
      </w:r>
      <w:proofErr w:type="spellEnd"/>
      <w:r w:rsidRPr="000473AF">
        <w:rPr>
          <w:rFonts w:ascii="Times New Roman" w:hAnsi="Times New Roman" w:cs="Times New Roman"/>
          <w:b/>
          <w:sz w:val="24"/>
          <w:szCs w:val="24"/>
        </w:rPr>
        <w:t xml:space="preserve"> клинический противотуберкулёзный диспансер»</w:t>
      </w:r>
    </w:p>
    <w:p w:rsidR="00673D43" w:rsidRPr="000473AF" w:rsidRDefault="00673D43" w:rsidP="00673D43">
      <w:pPr>
        <w:rPr>
          <w:rFonts w:ascii="Times New Roman" w:hAnsi="Times New Roman" w:cs="Times New Roman"/>
          <w:b/>
          <w:sz w:val="24"/>
          <w:szCs w:val="24"/>
        </w:rPr>
      </w:pPr>
      <w:r w:rsidRPr="000473AF">
        <w:rPr>
          <w:rFonts w:ascii="Times New Roman" w:hAnsi="Times New Roman" w:cs="Times New Roman"/>
        </w:rPr>
        <w:t>Сайт: surguttub.ru Адрес: Тюменский тракт, д.27, г. Сургут 8(3462) 21-90-00 e-</w:t>
      </w:r>
      <w:proofErr w:type="spellStart"/>
      <w:r w:rsidRPr="000473AF">
        <w:rPr>
          <w:rFonts w:ascii="Times New Roman" w:hAnsi="Times New Roman" w:cs="Times New Roman"/>
        </w:rPr>
        <w:t>mail</w:t>
      </w:r>
      <w:proofErr w:type="spellEnd"/>
      <w:r w:rsidRPr="000473AF">
        <w:rPr>
          <w:rFonts w:ascii="Times New Roman" w:hAnsi="Times New Roman" w:cs="Times New Roman"/>
        </w:rPr>
        <w:t>: hmaotd@surguttub.ru</w:t>
      </w:r>
    </w:p>
    <w:p w:rsidR="00673D43" w:rsidRPr="000473AF" w:rsidRDefault="00673D43" w:rsidP="00673D43">
      <w:pPr>
        <w:rPr>
          <w:rFonts w:ascii="Times New Roman" w:hAnsi="Times New Roman" w:cs="Times New Roman"/>
          <w:b/>
          <w:sz w:val="24"/>
          <w:szCs w:val="24"/>
        </w:rPr>
      </w:pPr>
      <w:r w:rsidRPr="000473AF">
        <w:rPr>
          <w:rFonts w:ascii="Times New Roman" w:hAnsi="Times New Roman" w:cs="Times New Roman"/>
          <w:b/>
          <w:sz w:val="24"/>
          <w:szCs w:val="24"/>
        </w:rPr>
        <w:t>Казённое учреждение Ханты-Мансийского автономного округа – Югры</w:t>
      </w:r>
    </w:p>
    <w:p w:rsidR="00673D43" w:rsidRPr="000473AF" w:rsidRDefault="00673D43" w:rsidP="00673D43">
      <w:pPr>
        <w:rPr>
          <w:rFonts w:ascii="Times New Roman" w:hAnsi="Times New Roman" w:cs="Times New Roman"/>
          <w:b/>
          <w:sz w:val="24"/>
          <w:szCs w:val="24"/>
        </w:rPr>
      </w:pPr>
      <w:r w:rsidRPr="000473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473AF">
        <w:rPr>
          <w:rFonts w:ascii="Times New Roman" w:hAnsi="Times New Roman" w:cs="Times New Roman"/>
          <w:b/>
          <w:sz w:val="24"/>
          <w:szCs w:val="24"/>
        </w:rPr>
        <w:t>Нижневартовский</w:t>
      </w:r>
      <w:proofErr w:type="spellEnd"/>
      <w:r w:rsidRPr="000473AF">
        <w:rPr>
          <w:rFonts w:ascii="Times New Roman" w:hAnsi="Times New Roman" w:cs="Times New Roman"/>
          <w:b/>
          <w:sz w:val="24"/>
          <w:szCs w:val="24"/>
        </w:rPr>
        <w:t xml:space="preserve"> противотуберкулёзный диспансер»</w:t>
      </w:r>
    </w:p>
    <w:p w:rsidR="00673D43" w:rsidRPr="000473AF" w:rsidRDefault="00673D43" w:rsidP="00673D43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</w:rPr>
        <w:t xml:space="preserve">Адрес: </w:t>
      </w:r>
      <w:r w:rsidRPr="000473AF">
        <w:rPr>
          <w:rFonts w:ascii="Times New Roman" w:hAnsi="Times New Roman" w:cs="Times New Roman"/>
          <w:b/>
          <w:bCs/>
        </w:rPr>
        <w:t>Нижневартовск</w:t>
      </w:r>
      <w:r w:rsidRPr="000473AF">
        <w:rPr>
          <w:rFonts w:ascii="Times New Roman" w:hAnsi="Times New Roman" w:cs="Times New Roman"/>
        </w:rPr>
        <w:t xml:space="preserve"> </w:t>
      </w:r>
      <w:proofErr w:type="spellStart"/>
      <w:r w:rsidRPr="000473AF">
        <w:rPr>
          <w:rFonts w:ascii="Times New Roman" w:hAnsi="Times New Roman" w:cs="Times New Roman"/>
        </w:rPr>
        <w:t>ул.Мира</w:t>
      </w:r>
      <w:proofErr w:type="spellEnd"/>
      <w:r w:rsidRPr="000473AF">
        <w:rPr>
          <w:rFonts w:ascii="Times New Roman" w:hAnsi="Times New Roman" w:cs="Times New Roman"/>
        </w:rPr>
        <w:t xml:space="preserve">, д.74Б, Время работы: </w:t>
      </w:r>
      <w:proofErr w:type="spellStart"/>
      <w:r w:rsidRPr="000473AF">
        <w:rPr>
          <w:rFonts w:ascii="Times New Roman" w:hAnsi="Times New Roman" w:cs="Times New Roman"/>
        </w:rPr>
        <w:t>Пн</w:t>
      </w:r>
      <w:proofErr w:type="spellEnd"/>
      <w:r w:rsidRPr="000473AF">
        <w:rPr>
          <w:rFonts w:ascii="Times New Roman" w:hAnsi="Times New Roman" w:cs="Times New Roman"/>
        </w:rPr>
        <w:t>-Пт. 8:00 - 18:00 Приемная: 8(3466)45-41-86 e-</w:t>
      </w:r>
      <w:proofErr w:type="spellStart"/>
      <w:r w:rsidRPr="000473AF">
        <w:rPr>
          <w:rFonts w:ascii="Times New Roman" w:hAnsi="Times New Roman" w:cs="Times New Roman"/>
        </w:rPr>
        <w:t>mail</w:t>
      </w:r>
      <w:proofErr w:type="spellEnd"/>
      <w:r w:rsidRPr="000473AF">
        <w:rPr>
          <w:rFonts w:ascii="Times New Roman" w:hAnsi="Times New Roman" w:cs="Times New Roman"/>
        </w:rPr>
        <w:t>: sekretar@nvptd.ru</w:t>
      </w:r>
    </w:p>
    <w:p w:rsidR="00673D43" w:rsidRPr="000473AF" w:rsidRDefault="00673D43" w:rsidP="00673D43">
      <w:pPr>
        <w:rPr>
          <w:rFonts w:ascii="Times New Roman" w:hAnsi="Times New Roman" w:cs="Times New Roman"/>
          <w:b/>
          <w:sz w:val="24"/>
          <w:szCs w:val="24"/>
        </w:rPr>
      </w:pPr>
      <w:r w:rsidRPr="000473AF">
        <w:rPr>
          <w:rFonts w:ascii="Times New Roman" w:hAnsi="Times New Roman" w:cs="Times New Roman"/>
          <w:b/>
          <w:sz w:val="24"/>
          <w:szCs w:val="24"/>
        </w:rPr>
        <w:t>Казённое учреждение Ханты-Мансийского автономного округа – Югры</w:t>
      </w:r>
    </w:p>
    <w:p w:rsidR="00673D43" w:rsidRPr="000473AF" w:rsidRDefault="00673D43" w:rsidP="00673D43">
      <w:pPr>
        <w:rPr>
          <w:rFonts w:ascii="Times New Roman" w:hAnsi="Times New Roman" w:cs="Times New Roman"/>
          <w:b/>
          <w:sz w:val="24"/>
          <w:szCs w:val="24"/>
        </w:rPr>
      </w:pPr>
      <w:r w:rsidRPr="000473AF">
        <w:rPr>
          <w:rFonts w:ascii="Times New Roman" w:hAnsi="Times New Roman" w:cs="Times New Roman"/>
          <w:b/>
          <w:sz w:val="24"/>
          <w:szCs w:val="24"/>
        </w:rPr>
        <w:t>«Берёзовский противотуберкулёзный диспансер»</w:t>
      </w:r>
    </w:p>
    <w:p w:rsidR="00800679" w:rsidRPr="004E1171" w:rsidRDefault="00673D43" w:rsidP="00933565">
      <w:pPr>
        <w:rPr>
          <w:rFonts w:ascii="Times New Roman" w:hAnsi="Times New Roman" w:cs="Times New Roman"/>
          <w:sz w:val="24"/>
          <w:szCs w:val="24"/>
        </w:rPr>
      </w:pPr>
      <w:r w:rsidRPr="000473AF">
        <w:rPr>
          <w:rFonts w:ascii="Times New Roman" w:hAnsi="Times New Roman" w:cs="Times New Roman"/>
        </w:rPr>
        <w:t xml:space="preserve">Адрес: 628140, Ханты-Мансийский автономный округ –Югра, Тюменская область, </w:t>
      </w:r>
      <w:r w:rsidRPr="000473AF">
        <w:rPr>
          <w:rFonts w:ascii="Times New Roman" w:hAnsi="Times New Roman" w:cs="Times New Roman"/>
          <w:b/>
          <w:bCs/>
        </w:rPr>
        <w:t>Березовский</w:t>
      </w:r>
      <w:r w:rsidRPr="000473AF">
        <w:rPr>
          <w:rFonts w:ascii="Times New Roman" w:hAnsi="Times New Roman" w:cs="Times New Roman"/>
        </w:rPr>
        <w:t xml:space="preserve"> район, </w:t>
      </w:r>
      <w:proofErr w:type="spellStart"/>
      <w:r w:rsidRPr="000473AF">
        <w:rPr>
          <w:rFonts w:ascii="Times New Roman" w:hAnsi="Times New Roman" w:cs="Times New Roman"/>
        </w:rPr>
        <w:t>пгт</w:t>
      </w:r>
      <w:proofErr w:type="spellEnd"/>
      <w:r w:rsidRPr="000473AF">
        <w:rPr>
          <w:rFonts w:ascii="Times New Roman" w:hAnsi="Times New Roman" w:cs="Times New Roman"/>
        </w:rPr>
        <w:t>. Березово, ул. Шмидта, 7 Тел 8 (34674) 2-29-66 berptd@mail.ru Понедельник - пятница с 8 до 16ч.12мин.</w:t>
      </w:r>
    </w:p>
    <w:sectPr w:rsidR="00800679" w:rsidRPr="004E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BE"/>
    <w:rsid w:val="000473AF"/>
    <w:rsid w:val="0022311F"/>
    <w:rsid w:val="002F1FDA"/>
    <w:rsid w:val="00450C93"/>
    <w:rsid w:val="00476907"/>
    <w:rsid w:val="004E1171"/>
    <w:rsid w:val="005018F7"/>
    <w:rsid w:val="00511D38"/>
    <w:rsid w:val="005672F5"/>
    <w:rsid w:val="00652ABE"/>
    <w:rsid w:val="00673D43"/>
    <w:rsid w:val="007B5858"/>
    <w:rsid w:val="00800679"/>
    <w:rsid w:val="00933565"/>
    <w:rsid w:val="0096021A"/>
    <w:rsid w:val="00AB0536"/>
    <w:rsid w:val="00AD7140"/>
    <w:rsid w:val="00B47A42"/>
    <w:rsid w:val="00BB486F"/>
    <w:rsid w:val="00DE3919"/>
    <w:rsid w:val="00FB2E57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47B82-BD6A-49C3-AEB9-2DEFF364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AF"/>
  </w:style>
  <w:style w:type="paragraph" w:styleId="1">
    <w:name w:val="heading 1"/>
    <w:basedOn w:val="a"/>
    <w:next w:val="a"/>
    <w:link w:val="10"/>
    <w:uiPriority w:val="9"/>
    <w:qFormat/>
    <w:rsid w:val="000473A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3A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3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3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3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3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3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3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3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3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73AF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a4">
    <w:name w:val="Subtitle"/>
    <w:basedOn w:val="a"/>
    <w:next w:val="a"/>
    <w:link w:val="a5"/>
    <w:uiPriority w:val="11"/>
    <w:qFormat/>
    <w:rsid w:val="000473A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0473AF"/>
    <w:rPr>
      <w:rFonts w:asciiTheme="majorHAnsi" w:eastAsiaTheme="majorEastAsia" w:hAnsiTheme="majorHAnsi" w:cstheme="majorBidi"/>
    </w:rPr>
  </w:style>
  <w:style w:type="character" w:styleId="a6">
    <w:name w:val="Intense Emphasis"/>
    <w:basedOn w:val="a0"/>
    <w:uiPriority w:val="21"/>
    <w:qFormat/>
    <w:rsid w:val="000473AF"/>
    <w:rPr>
      <w:b w:val="0"/>
      <w:bCs w:val="0"/>
      <w:i/>
      <w:iCs/>
      <w:color w:val="5B9BD5" w:themeColor="accent1"/>
    </w:rPr>
  </w:style>
  <w:style w:type="character" w:styleId="a7">
    <w:name w:val="Emphasis"/>
    <w:basedOn w:val="a0"/>
    <w:uiPriority w:val="20"/>
    <w:qFormat/>
    <w:rsid w:val="000473AF"/>
    <w:rPr>
      <w:i/>
      <w:iCs/>
    </w:rPr>
  </w:style>
  <w:style w:type="paragraph" w:styleId="a8">
    <w:name w:val="Title"/>
    <w:basedOn w:val="a"/>
    <w:next w:val="a"/>
    <w:link w:val="a9"/>
    <w:uiPriority w:val="10"/>
    <w:qFormat/>
    <w:rsid w:val="000473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473AF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styleId="aa">
    <w:name w:val="Subtle Emphasis"/>
    <w:basedOn w:val="a0"/>
    <w:uiPriority w:val="19"/>
    <w:qFormat/>
    <w:rsid w:val="000473AF"/>
    <w:rPr>
      <w:i/>
      <w:iCs/>
      <w:color w:val="404040" w:themeColor="text1" w:themeTint="BF"/>
    </w:rPr>
  </w:style>
  <w:style w:type="character" w:styleId="ab">
    <w:name w:val="Book Title"/>
    <w:basedOn w:val="a0"/>
    <w:uiPriority w:val="33"/>
    <w:qFormat/>
    <w:rsid w:val="000473AF"/>
    <w:rPr>
      <w:b/>
      <w:bCs/>
      <w:smallCaps/>
    </w:rPr>
  </w:style>
  <w:style w:type="character" w:customStyle="1" w:styleId="20">
    <w:name w:val="Заголовок 2 Знак"/>
    <w:basedOn w:val="a0"/>
    <w:link w:val="2"/>
    <w:uiPriority w:val="9"/>
    <w:semiHidden/>
    <w:rsid w:val="000473A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73A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73A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0473A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73A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0473A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473A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473A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0473AF"/>
    <w:pPr>
      <w:spacing w:line="240" w:lineRule="auto"/>
    </w:pPr>
    <w:rPr>
      <w:b/>
      <w:bCs/>
      <w:smallCaps/>
      <w:color w:val="5B9BD5" w:themeColor="accent1"/>
      <w:spacing w:val="6"/>
    </w:rPr>
  </w:style>
  <w:style w:type="character" w:styleId="ad">
    <w:name w:val="Strong"/>
    <w:basedOn w:val="a0"/>
    <w:uiPriority w:val="22"/>
    <w:qFormat/>
    <w:rsid w:val="000473A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473AF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73A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0473A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0473A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0">
    <w:name w:val="Subtle Reference"/>
    <w:basedOn w:val="a0"/>
    <w:uiPriority w:val="31"/>
    <w:qFormat/>
    <w:rsid w:val="000473AF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0473AF"/>
    <w:rPr>
      <w:b/>
      <w:bCs/>
      <w:smallCaps/>
      <w:color w:val="5B9BD5" w:themeColor="accent1"/>
      <w:spacing w:val="5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0473AF"/>
    <w:pPr>
      <w:outlineLvl w:val="9"/>
    </w:pPr>
  </w:style>
  <w:style w:type="paragraph" w:styleId="af3">
    <w:name w:val="List Paragraph"/>
    <w:basedOn w:val="a"/>
    <w:uiPriority w:val="34"/>
    <w:qFormat/>
    <w:rsid w:val="000473AF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4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Шупило Антонина Николаевна</dc:creator>
  <cp:keywords/>
  <dc:description/>
  <cp:lastModifiedBy>Шупило Антонина Николаевна</cp:lastModifiedBy>
  <cp:revision>13</cp:revision>
  <cp:lastPrinted>2019-11-14T04:19:00Z</cp:lastPrinted>
  <dcterms:created xsi:type="dcterms:W3CDTF">2019-10-07T08:10:00Z</dcterms:created>
  <dcterms:modified xsi:type="dcterms:W3CDTF">2019-11-14T04:21:00Z</dcterms:modified>
</cp:coreProperties>
</file>