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E57B06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Pr="004315A5" w:rsidRDefault="00930010" w:rsidP="00FF0636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57B06">
        <w:rPr>
          <w:sz w:val="28"/>
          <w:szCs w:val="28"/>
        </w:rPr>
        <w:t>.06</w:t>
      </w:r>
      <w:r w:rsidR="004315A5" w:rsidRPr="004315A5">
        <w:rPr>
          <w:sz w:val="28"/>
          <w:szCs w:val="28"/>
        </w:rPr>
        <w:t>.2023</w:t>
      </w:r>
      <w:r w:rsidR="00FF0636" w:rsidRPr="004315A5">
        <w:rPr>
          <w:sz w:val="28"/>
          <w:szCs w:val="28"/>
        </w:rPr>
        <w:t xml:space="preserve"> г.</w:t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</w:r>
      <w:r w:rsidR="00FF0636" w:rsidRPr="004315A5">
        <w:rPr>
          <w:sz w:val="28"/>
          <w:szCs w:val="28"/>
        </w:rPr>
        <w:tab/>
        <w:t xml:space="preserve">      </w:t>
      </w:r>
      <w:r w:rsidR="00121C3F" w:rsidRPr="004315A5">
        <w:rPr>
          <w:sz w:val="28"/>
          <w:szCs w:val="28"/>
        </w:rPr>
        <w:t xml:space="preserve">  </w:t>
      </w:r>
      <w:r w:rsidR="00FF0636" w:rsidRPr="004315A5">
        <w:rPr>
          <w:sz w:val="28"/>
          <w:szCs w:val="28"/>
        </w:rPr>
        <w:t xml:space="preserve">   </w:t>
      </w:r>
      <w:r w:rsidR="006D0266" w:rsidRPr="004315A5">
        <w:rPr>
          <w:sz w:val="28"/>
          <w:szCs w:val="28"/>
        </w:rPr>
        <w:t xml:space="preserve">     </w:t>
      </w:r>
      <w:r w:rsidR="00FF0636" w:rsidRPr="004315A5">
        <w:rPr>
          <w:sz w:val="28"/>
          <w:szCs w:val="28"/>
        </w:rPr>
        <w:t xml:space="preserve"> </w:t>
      </w:r>
      <w:proofErr w:type="spellStart"/>
      <w:r w:rsidR="00FF0636" w:rsidRPr="004315A5">
        <w:rPr>
          <w:sz w:val="28"/>
          <w:szCs w:val="28"/>
        </w:rPr>
        <w:t>пгт</w:t>
      </w:r>
      <w:proofErr w:type="spellEnd"/>
      <w:r w:rsidR="00FF0636" w:rsidRPr="004315A5">
        <w:rPr>
          <w:sz w:val="28"/>
          <w:szCs w:val="28"/>
        </w:rPr>
        <w:t>. Березово</w:t>
      </w:r>
    </w:p>
    <w:p w:rsidR="00FF0636" w:rsidRPr="004315A5" w:rsidRDefault="00FF0636" w:rsidP="00FF0636">
      <w:pPr>
        <w:rPr>
          <w:sz w:val="28"/>
          <w:szCs w:val="28"/>
        </w:rPr>
      </w:pPr>
    </w:p>
    <w:p w:rsidR="00585B85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Председатель ком</w:t>
      </w:r>
      <w:r w:rsidR="00585B85" w:rsidRPr="004315A5">
        <w:rPr>
          <w:color w:val="000000"/>
          <w:sz w:val="28"/>
          <w:szCs w:val="28"/>
        </w:rPr>
        <w:t>иссии, заместитель главы района:</w:t>
      </w:r>
    </w:p>
    <w:p w:rsidR="00FF0636" w:rsidRPr="004315A5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4315A5">
        <w:rPr>
          <w:color w:val="000000"/>
          <w:sz w:val="28"/>
          <w:szCs w:val="28"/>
        </w:rPr>
        <w:t>Чечеткина</w:t>
      </w:r>
      <w:r w:rsidR="00585B85" w:rsidRPr="004315A5">
        <w:rPr>
          <w:color w:val="000000"/>
          <w:sz w:val="28"/>
          <w:szCs w:val="28"/>
        </w:rPr>
        <w:t xml:space="preserve"> </w:t>
      </w:r>
      <w:r w:rsidR="00B4612E" w:rsidRPr="004315A5">
        <w:rPr>
          <w:color w:val="000000"/>
          <w:sz w:val="28"/>
          <w:szCs w:val="28"/>
        </w:rPr>
        <w:t>Ирина Викторовна</w:t>
      </w:r>
    </w:p>
    <w:p w:rsidR="00585B85" w:rsidRPr="004315A5" w:rsidRDefault="00585B85" w:rsidP="00FF0636">
      <w:pPr>
        <w:jc w:val="both"/>
        <w:rPr>
          <w:sz w:val="28"/>
          <w:szCs w:val="28"/>
        </w:rPr>
      </w:pPr>
    </w:p>
    <w:p w:rsidR="00123287" w:rsidRPr="004315A5" w:rsidRDefault="00FF0636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sz w:val="28"/>
          <w:szCs w:val="28"/>
        </w:rPr>
        <w:t xml:space="preserve">Секретарь </w:t>
      </w:r>
      <w:r w:rsidR="0021767B" w:rsidRPr="004315A5">
        <w:rPr>
          <w:sz w:val="28"/>
          <w:szCs w:val="28"/>
        </w:rPr>
        <w:t>к</w:t>
      </w:r>
      <w:r w:rsidRPr="004315A5">
        <w:rPr>
          <w:sz w:val="28"/>
          <w:szCs w:val="28"/>
        </w:rPr>
        <w:t xml:space="preserve">омиссии, </w:t>
      </w:r>
      <w:r w:rsidR="004315A5">
        <w:rPr>
          <w:sz w:val="28"/>
          <w:szCs w:val="28"/>
        </w:rPr>
        <w:t xml:space="preserve">главный </w:t>
      </w:r>
      <w:r w:rsidR="00123287" w:rsidRPr="004315A5">
        <w:rPr>
          <w:rFonts w:eastAsiaTheme="minorHAnsi"/>
          <w:sz w:val="28"/>
          <w:szCs w:val="28"/>
          <w:lang w:eastAsia="en-US"/>
        </w:rPr>
        <w:t xml:space="preserve">специалист </w:t>
      </w:r>
    </w:p>
    <w:p w:rsidR="00641A12" w:rsidRPr="004315A5" w:rsidRDefault="00123287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отдела по труду</w:t>
      </w:r>
      <w:r w:rsidR="004315A5">
        <w:rPr>
          <w:rFonts w:eastAsiaTheme="minorHAnsi"/>
          <w:sz w:val="28"/>
          <w:szCs w:val="28"/>
          <w:lang w:eastAsia="en-US"/>
        </w:rPr>
        <w:t xml:space="preserve"> и</w:t>
      </w:r>
      <w:r w:rsidRPr="004315A5">
        <w:rPr>
          <w:rFonts w:eastAsiaTheme="minorHAnsi"/>
          <w:sz w:val="28"/>
          <w:szCs w:val="28"/>
          <w:lang w:eastAsia="en-US"/>
        </w:rPr>
        <w:t xml:space="preserve"> социальной политике </w:t>
      </w:r>
    </w:p>
    <w:p w:rsidR="00641A12" w:rsidRPr="004315A5" w:rsidRDefault="00641A12" w:rsidP="00FF0636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 xml:space="preserve">Комитета спорта и </w:t>
      </w:r>
      <w:r w:rsidR="004315A5">
        <w:rPr>
          <w:rFonts w:eastAsiaTheme="minorHAnsi"/>
          <w:sz w:val="28"/>
          <w:szCs w:val="28"/>
          <w:lang w:eastAsia="en-US"/>
        </w:rPr>
        <w:t>социальной</w:t>
      </w:r>
      <w:r w:rsidRPr="004315A5">
        <w:rPr>
          <w:rFonts w:eastAsiaTheme="minorHAnsi"/>
          <w:sz w:val="28"/>
          <w:szCs w:val="28"/>
          <w:lang w:eastAsia="en-US"/>
        </w:rPr>
        <w:t xml:space="preserve"> политики</w:t>
      </w:r>
    </w:p>
    <w:p w:rsidR="00585B85" w:rsidRPr="004315A5" w:rsidRDefault="00641A12" w:rsidP="00641A12">
      <w:pPr>
        <w:jc w:val="both"/>
        <w:rPr>
          <w:rFonts w:eastAsiaTheme="minorHAnsi"/>
          <w:sz w:val="28"/>
          <w:szCs w:val="28"/>
          <w:lang w:eastAsia="en-US"/>
        </w:rPr>
      </w:pPr>
      <w:r w:rsidRPr="004315A5">
        <w:rPr>
          <w:rFonts w:eastAsiaTheme="minorHAnsi"/>
          <w:sz w:val="28"/>
          <w:szCs w:val="28"/>
          <w:lang w:eastAsia="en-US"/>
        </w:rPr>
        <w:t>администрации Березовского района</w:t>
      </w:r>
      <w:r w:rsidR="00585B85" w:rsidRPr="004315A5">
        <w:rPr>
          <w:rFonts w:eastAsiaTheme="minorHAnsi"/>
          <w:sz w:val="28"/>
          <w:szCs w:val="28"/>
          <w:lang w:eastAsia="en-US"/>
        </w:rPr>
        <w:t>:</w:t>
      </w:r>
    </w:p>
    <w:p w:rsidR="00641A12" w:rsidRPr="004315A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315A5">
        <w:rPr>
          <w:rFonts w:eastAsiaTheme="minorHAnsi"/>
          <w:color w:val="000000"/>
          <w:sz w:val="28"/>
          <w:szCs w:val="28"/>
          <w:lang w:eastAsia="en-US"/>
        </w:rPr>
        <w:t>Хазиева</w:t>
      </w:r>
      <w:proofErr w:type="spellEnd"/>
      <w:r w:rsidRPr="004315A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4612E" w:rsidRPr="004315A5">
        <w:rPr>
          <w:rFonts w:eastAsiaTheme="minorHAnsi"/>
          <w:color w:val="000000"/>
          <w:sz w:val="28"/>
          <w:szCs w:val="28"/>
          <w:lang w:eastAsia="en-US"/>
        </w:rPr>
        <w:t xml:space="preserve">Анна Валерьевна 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4315A5" w:rsidRDefault="004315A5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086"/>
        <w:gridCol w:w="356"/>
        <w:gridCol w:w="6023"/>
      </w:tblGrid>
      <w:tr w:rsidR="000818BD" w:rsidRPr="00E57B06" w:rsidTr="005607A6">
        <w:tc>
          <w:tcPr>
            <w:tcW w:w="566" w:type="dxa"/>
            <w:hideMark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Гиззатулина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Нелли Юрьевна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юридическо-правового управления администрации Березовского района;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18BD" w:rsidRPr="00E57B06" w:rsidTr="005607A6"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Горбунова Елена Сергеевна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координатор стороны работодателей Березовского района (по согласованию);</w:t>
            </w:r>
          </w:p>
        </w:tc>
      </w:tr>
      <w:tr w:rsidR="000818BD" w:rsidRPr="00E57B06" w:rsidTr="005607A6"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Дейнеко Вячеслав Алексеевич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спорта и социальной политики администрации Березовского района, заместитель председателя комиссии;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18BD" w:rsidRPr="00E57B06" w:rsidTr="005607A6">
        <w:trPr>
          <w:trHeight w:val="861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Кондрашев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Евгений Владимирович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председателя Комитета образования администрации Березовского района;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18BD" w:rsidRPr="00E57B06" w:rsidTr="005607A6">
        <w:trPr>
          <w:trHeight w:val="861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Миндибаев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Загидулла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Миндуллович</w:t>
            </w:r>
            <w:proofErr w:type="spellEnd"/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Управления федеральной службы </w:t>
            </w: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Ханты-Мансийскому автономному округу - Югре в Березовском и Белоярском районах (по согласованию);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18BD" w:rsidRPr="00E57B06" w:rsidTr="005607A6">
        <w:trPr>
          <w:trHeight w:val="861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Козырева Светлана Геннадьевна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8BD"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населения»;</w:t>
            </w:r>
          </w:p>
          <w:p w:rsidR="000818BD" w:rsidRPr="000818BD" w:rsidRDefault="000818BD" w:rsidP="000818B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BD" w:rsidRPr="00E57B06" w:rsidTr="000818BD">
        <w:trPr>
          <w:trHeight w:val="1710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Райхман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Анатолий Ефимович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главный врач бюджетного учреждения Ханты-Мансийского автономного округа – Югры «Березовская районная больница» (по согласованию);</w:t>
            </w:r>
          </w:p>
        </w:tc>
      </w:tr>
      <w:tr w:rsidR="000818BD" w:rsidRPr="00E57B06" w:rsidTr="005607A6">
        <w:trPr>
          <w:trHeight w:val="80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района;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0818BD" w:rsidRPr="00E57B06" w:rsidTr="005607A6">
        <w:trPr>
          <w:trHeight w:val="1076"/>
        </w:trPr>
        <w:tc>
          <w:tcPr>
            <w:tcW w:w="56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86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Хозяинов</w:t>
            </w:r>
            <w:proofErr w:type="spellEnd"/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Андрей Александрович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6" w:type="dxa"/>
          </w:tcPr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0818BD" w:rsidRPr="000818BD" w:rsidRDefault="000818BD" w:rsidP="000818B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23" w:type="dxa"/>
          </w:tcPr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ведущий специалист – эксперт Отдела администрирования страховых взносов №1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818B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организации администрирования страховых взносов (Березовский район) ОСФР по Ханты-Мансийскому автономному округу - Югре (по согласованию)</w:t>
            </w:r>
          </w:p>
          <w:p w:rsidR="000818BD" w:rsidRPr="000818BD" w:rsidRDefault="000818BD" w:rsidP="000818BD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315A5" w:rsidRPr="00E57B06" w:rsidRDefault="004315A5" w:rsidP="00FF0636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800400" w:rsidRPr="002A29D6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A29D6">
        <w:rPr>
          <w:b/>
          <w:sz w:val="28"/>
          <w:szCs w:val="28"/>
        </w:rPr>
        <w:t>Повестка дня:</w:t>
      </w:r>
    </w:p>
    <w:p w:rsidR="00B4612E" w:rsidRPr="002A29D6" w:rsidRDefault="00B4612E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85B85" w:rsidRPr="002A29D6" w:rsidRDefault="00641A12" w:rsidP="00231306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i/>
          <w:sz w:val="24"/>
          <w:szCs w:val="24"/>
          <w:highlight w:val="yellow"/>
        </w:rPr>
      </w:pPr>
      <w:r w:rsidRPr="002A29D6">
        <w:rPr>
          <w:b/>
          <w:sz w:val="28"/>
          <w:szCs w:val="28"/>
        </w:rPr>
        <w:t>1.</w:t>
      </w:r>
      <w:r w:rsidR="000C3560" w:rsidRPr="002A29D6">
        <w:rPr>
          <w:b/>
        </w:rPr>
        <w:t xml:space="preserve"> </w:t>
      </w:r>
      <w:r w:rsidR="000C3560" w:rsidRPr="002A29D6">
        <w:rPr>
          <w:b/>
          <w:sz w:val="28"/>
          <w:szCs w:val="28"/>
        </w:rPr>
        <w:tab/>
      </w:r>
      <w:r w:rsidR="002A29D6" w:rsidRPr="002A29D6">
        <w:rPr>
          <w:b/>
          <w:sz w:val="28"/>
          <w:szCs w:val="28"/>
        </w:rPr>
        <w:t>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2023 году.</w:t>
      </w:r>
    </w:p>
    <w:p w:rsidR="00641A12" w:rsidRPr="002A29D6" w:rsidRDefault="004315A5" w:rsidP="00FF54C7">
      <w:pPr>
        <w:pStyle w:val="a5"/>
        <w:spacing w:line="240" w:lineRule="atLeast"/>
        <w:ind w:left="0"/>
        <w:jc w:val="center"/>
        <w:rPr>
          <w:sz w:val="28"/>
          <w:szCs w:val="28"/>
        </w:rPr>
      </w:pPr>
      <w:proofErr w:type="spellStart"/>
      <w:r w:rsidRPr="002A29D6">
        <w:rPr>
          <w:sz w:val="28"/>
          <w:szCs w:val="28"/>
        </w:rPr>
        <w:t>Хозяинов</w:t>
      </w:r>
      <w:proofErr w:type="spellEnd"/>
      <w:r w:rsidRPr="002A29D6">
        <w:rPr>
          <w:sz w:val="28"/>
          <w:szCs w:val="28"/>
        </w:rPr>
        <w:t xml:space="preserve"> А.А.</w:t>
      </w:r>
    </w:p>
    <w:p w:rsidR="00D66B9F" w:rsidRPr="008A4A71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4"/>
          <w:szCs w:val="24"/>
        </w:rPr>
      </w:pPr>
    </w:p>
    <w:p w:rsidR="008A4A71" w:rsidRPr="008A4A71" w:rsidRDefault="00A404B5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rFonts w:eastAsiaTheme="minorHAnsi"/>
          <w:sz w:val="28"/>
          <w:szCs w:val="28"/>
          <w:lang w:eastAsia="en-US"/>
        </w:rPr>
        <w:t xml:space="preserve">1.1. Отметить, что </w:t>
      </w:r>
      <w:r w:rsidR="008A4A71" w:rsidRPr="008A4A71">
        <w:rPr>
          <w:rFonts w:eastAsiaTheme="minorHAnsi"/>
          <w:sz w:val="28"/>
          <w:szCs w:val="28"/>
          <w:lang w:eastAsia="en-US"/>
        </w:rPr>
        <w:t>О</w:t>
      </w:r>
      <w:r w:rsidR="008A4A71" w:rsidRPr="008A4A71">
        <w:rPr>
          <w:sz w:val="28"/>
          <w:szCs w:val="28"/>
        </w:rPr>
        <w:t>тделение</w:t>
      </w:r>
      <w:r w:rsidR="008A4A71" w:rsidRPr="008A4A71">
        <w:rPr>
          <w:sz w:val="28"/>
          <w:szCs w:val="28"/>
        </w:rPr>
        <w:t>м</w:t>
      </w:r>
      <w:r w:rsidR="008A4A71" w:rsidRPr="008A4A71">
        <w:rPr>
          <w:sz w:val="28"/>
          <w:szCs w:val="28"/>
        </w:rPr>
        <w:t xml:space="preserve"> Фонда пенсионного и социального страхования Российской Федерации по Ханты-Мансийскому автономному округу-Югре (далее-отделение Фонда) </w:t>
      </w:r>
      <w:r w:rsidR="008A4A71">
        <w:rPr>
          <w:sz w:val="28"/>
          <w:szCs w:val="28"/>
        </w:rPr>
        <w:t>организован прием</w:t>
      </w:r>
      <w:r w:rsidR="008A4A71" w:rsidRPr="008A4A71">
        <w:rPr>
          <w:sz w:val="28"/>
          <w:szCs w:val="28"/>
        </w:rPr>
        <w:t xml:space="preserve"> от работодателей </w:t>
      </w:r>
      <w:r w:rsidR="008A4A71">
        <w:rPr>
          <w:sz w:val="28"/>
          <w:szCs w:val="28"/>
        </w:rPr>
        <w:t xml:space="preserve">Березовского района </w:t>
      </w:r>
      <w:r w:rsidR="008A4A71" w:rsidRPr="008A4A71">
        <w:rPr>
          <w:sz w:val="28"/>
          <w:szCs w:val="28"/>
        </w:rPr>
        <w:t>заявлений на финансовое обеспечение предупредительных мер по снижению производственного травматизма и профессиональны</w:t>
      </w:r>
      <w:r w:rsidR="008A4A71">
        <w:rPr>
          <w:sz w:val="28"/>
          <w:szCs w:val="28"/>
        </w:rPr>
        <w:t>х заболеваний работников (далее – ф</w:t>
      </w:r>
      <w:r w:rsidR="008A4A71" w:rsidRPr="008A4A71">
        <w:rPr>
          <w:sz w:val="28"/>
          <w:szCs w:val="28"/>
        </w:rPr>
        <w:t>инансовое обеспечение предупредительных</w:t>
      </w:r>
      <w:r w:rsidR="008A4A71">
        <w:rPr>
          <w:sz w:val="28"/>
          <w:szCs w:val="28"/>
        </w:rPr>
        <w:t xml:space="preserve"> мер</w:t>
      </w:r>
      <w:r w:rsidR="008A4A71" w:rsidRPr="008A4A71">
        <w:rPr>
          <w:sz w:val="28"/>
          <w:szCs w:val="28"/>
        </w:rPr>
        <w:t xml:space="preserve">). 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 xml:space="preserve">Согласно Правилам, положительные решения о возмещении расходов принимаются отделением Фонда в отношении только тех страхователей, которые исполняют свои обязательства по регулярному и своевременному перечислению страховых взносов и не имеют недоимки, пени, штрафов. Таким образом, механизм финансового обеспечения выступает ещё и как фактор улучшения финансовой дисциплины организаций. 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Стимулирующий мотив для организаций состоит в том, что им предоставляется право использовать до 20% от суммы страховых взносов, начисленных ими за предыдущий год, на оплату расходов (полностью или частично) на проведение мероприятий, направленных на улучшение охраны труда в своей организации.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lastRenderedPageBreak/>
        <w:t xml:space="preserve">Работодатели могут обратиться за компенсацией расходов на следующие мероприятия: 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-обучение работников по охране труда;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 xml:space="preserve">-приобретение аптечек для оказания первой помощи; 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-проведение обязательных периодических медицинских осмотров (обследований);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-приобретение работникам специальной одежды, специальной обуви и других средств индивидуальной защиты;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-санаторно-курортное лечение работников, занятых на работах с вредными и (или) опасными производственными факторами;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-проведение специальной оценки условий труда;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-санаторно-курортное лечение работников категории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законодательством;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- и другие мероприятия.</w:t>
      </w:r>
    </w:p>
    <w:p w:rsidR="008A4A71" w:rsidRPr="008A4A71" w:rsidRDefault="008A4A71" w:rsidP="003747A4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Объ</w:t>
      </w:r>
      <w:r>
        <w:rPr>
          <w:sz w:val="28"/>
          <w:szCs w:val="28"/>
        </w:rPr>
        <w:t>е</w:t>
      </w:r>
      <w:r w:rsidRPr="008A4A71">
        <w:rPr>
          <w:sz w:val="28"/>
          <w:szCs w:val="28"/>
        </w:rPr>
        <w:t>м средств, направляемых на указанные цели, может быть увеличен до 30%</w:t>
      </w:r>
      <w:r>
        <w:rPr>
          <w:sz w:val="28"/>
          <w:szCs w:val="28"/>
        </w:rPr>
        <w:t xml:space="preserve"> </w:t>
      </w:r>
      <w:r w:rsidRPr="008A4A71">
        <w:rPr>
          <w:sz w:val="28"/>
          <w:szCs w:val="28"/>
        </w:rPr>
        <w:t>от суммы страховых взносов, уплаченных за прошлый год, при условии направления страхователем дополнительного объ</w:t>
      </w:r>
      <w:r w:rsidR="003747A4">
        <w:rPr>
          <w:sz w:val="28"/>
          <w:szCs w:val="28"/>
        </w:rPr>
        <w:t>е</w:t>
      </w:r>
      <w:r w:rsidRPr="008A4A71">
        <w:rPr>
          <w:sz w:val="28"/>
          <w:szCs w:val="28"/>
        </w:rPr>
        <w:t xml:space="preserve">ма средств на санаторно-курортное лечение работников </w:t>
      </w:r>
      <w:proofErr w:type="spellStart"/>
      <w:r w:rsidRPr="008A4A71">
        <w:rPr>
          <w:sz w:val="28"/>
          <w:szCs w:val="28"/>
        </w:rPr>
        <w:t>предпенс</w:t>
      </w:r>
      <w:r w:rsidR="003747A4">
        <w:rPr>
          <w:sz w:val="28"/>
          <w:szCs w:val="28"/>
        </w:rPr>
        <w:t>ионного</w:t>
      </w:r>
      <w:proofErr w:type="spellEnd"/>
      <w:r w:rsidR="003747A4">
        <w:rPr>
          <w:sz w:val="28"/>
          <w:szCs w:val="28"/>
        </w:rPr>
        <w:t xml:space="preserve"> и пенсионного возраста.</w:t>
      </w:r>
    </w:p>
    <w:p w:rsidR="008A4A71" w:rsidRPr="008A4A71" w:rsidRDefault="008A4A71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 xml:space="preserve">В текущем году срок обращения с заявлением на финансирование предупредительных мер остается прежним, до 1 августа, но отделение Фонда активно призывает работодателей обращаться за финансированием в более ранние сроки. </w:t>
      </w:r>
    </w:p>
    <w:p w:rsidR="003747A4" w:rsidRDefault="003747A4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2023 года на </w:t>
      </w:r>
      <w:r w:rsidRPr="003747A4">
        <w:rPr>
          <w:sz w:val="28"/>
          <w:szCs w:val="28"/>
        </w:rPr>
        <w:t>финансовое обеспечение предупредительных мер</w:t>
      </w:r>
      <w:r>
        <w:rPr>
          <w:sz w:val="28"/>
          <w:szCs w:val="28"/>
        </w:rPr>
        <w:t xml:space="preserve"> подали заявления 3 работодателя на общую сумму 124 786 рублей. Финансирование освоено на 100%.</w:t>
      </w:r>
    </w:p>
    <w:p w:rsidR="003747A4" w:rsidRDefault="003747A4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за счет Фонда организации Березовского района планируют провести обязательные медицинские осмотры, специальную оценку условий труда, приобрести средства индивидуальной защиты, а также провести другие мероприятия, включенные в утвержденный перечень предупредительных мер.</w:t>
      </w:r>
    </w:p>
    <w:p w:rsidR="00A404B5" w:rsidRPr="008A4A71" w:rsidRDefault="00A404B5" w:rsidP="008A4A71">
      <w:pPr>
        <w:shd w:val="clear" w:color="auto" w:fill="FFFFFF"/>
        <w:ind w:firstLine="709"/>
        <w:jc w:val="both"/>
        <w:rPr>
          <w:sz w:val="28"/>
          <w:szCs w:val="28"/>
        </w:rPr>
      </w:pPr>
      <w:r w:rsidRPr="008A4A71">
        <w:rPr>
          <w:sz w:val="28"/>
          <w:szCs w:val="28"/>
        </w:rPr>
        <w:t>1.2. Информацию принять к сведению.</w:t>
      </w:r>
    </w:p>
    <w:p w:rsidR="00A404B5" w:rsidRPr="008A4A71" w:rsidRDefault="00A404B5" w:rsidP="000C321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4A71">
        <w:rPr>
          <w:sz w:val="28"/>
          <w:szCs w:val="28"/>
        </w:rPr>
        <w:t xml:space="preserve">1.3. </w:t>
      </w:r>
      <w:r w:rsidR="003747A4">
        <w:rPr>
          <w:sz w:val="28"/>
          <w:szCs w:val="28"/>
        </w:rPr>
        <w:t>О</w:t>
      </w:r>
      <w:r w:rsidRPr="008A4A71">
        <w:rPr>
          <w:rFonts w:eastAsiaTheme="minorHAnsi"/>
          <w:sz w:val="28"/>
          <w:szCs w:val="28"/>
          <w:lang w:eastAsia="en-US"/>
        </w:rPr>
        <w:t>тдел</w:t>
      </w:r>
      <w:r w:rsidR="003747A4">
        <w:rPr>
          <w:rFonts w:eastAsiaTheme="minorHAnsi"/>
          <w:sz w:val="28"/>
          <w:szCs w:val="28"/>
          <w:lang w:eastAsia="en-US"/>
        </w:rPr>
        <w:t>у</w:t>
      </w:r>
      <w:r w:rsidRPr="008A4A71">
        <w:rPr>
          <w:rFonts w:eastAsiaTheme="minorHAnsi"/>
          <w:sz w:val="28"/>
          <w:szCs w:val="28"/>
          <w:lang w:eastAsia="en-US"/>
        </w:rPr>
        <w:t xml:space="preserve"> по труду</w:t>
      </w:r>
      <w:r w:rsidR="005607A6" w:rsidRPr="008A4A71">
        <w:rPr>
          <w:rFonts w:eastAsiaTheme="minorHAnsi"/>
          <w:sz w:val="28"/>
          <w:szCs w:val="28"/>
          <w:lang w:eastAsia="en-US"/>
        </w:rPr>
        <w:t xml:space="preserve"> и</w:t>
      </w:r>
      <w:r w:rsidRPr="008A4A71">
        <w:rPr>
          <w:rFonts w:eastAsiaTheme="minorHAnsi"/>
          <w:sz w:val="28"/>
          <w:szCs w:val="28"/>
          <w:lang w:eastAsia="en-US"/>
        </w:rPr>
        <w:t xml:space="preserve"> социальной политике Комитета спорта и </w:t>
      </w:r>
      <w:r w:rsidR="005607A6" w:rsidRPr="008A4A71">
        <w:rPr>
          <w:rFonts w:eastAsiaTheme="minorHAnsi"/>
          <w:sz w:val="28"/>
          <w:szCs w:val="28"/>
          <w:lang w:eastAsia="en-US"/>
        </w:rPr>
        <w:t xml:space="preserve">социальной </w:t>
      </w:r>
      <w:r w:rsidRPr="008A4A71">
        <w:rPr>
          <w:rFonts w:eastAsiaTheme="minorHAnsi"/>
          <w:sz w:val="28"/>
          <w:szCs w:val="28"/>
          <w:lang w:eastAsia="en-US"/>
        </w:rPr>
        <w:t>политики администарции Березовского района (</w:t>
      </w:r>
      <w:proofErr w:type="spellStart"/>
      <w:r w:rsidRPr="008A4A71">
        <w:rPr>
          <w:rFonts w:eastAsiaTheme="minorHAnsi"/>
          <w:sz w:val="28"/>
          <w:szCs w:val="28"/>
          <w:lang w:eastAsia="en-US"/>
        </w:rPr>
        <w:t>Хазиевой</w:t>
      </w:r>
      <w:proofErr w:type="spellEnd"/>
      <w:r w:rsidRPr="008A4A71">
        <w:rPr>
          <w:rFonts w:eastAsiaTheme="minorHAnsi"/>
          <w:sz w:val="28"/>
          <w:szCs w:val="28"/>
          <w:lang w:eastAsia="en-US"/>
        </w:rPr>
        <w:t xml:space="preserve"> А.В.) подготовить информационный материал в средства массовой информации</w:t>
      </w:r>
      <w:r w:rsidR="002C4F5B" w:rsidRPr="008A4A71">
        <w:rPr>
          <w:rFonts w:eastAsiaTheme="minorHAnsi"/>
          <w:sz w:val="28"/>
          <w:szCs w:val="28"/>
          <w:lang w:eastAsia="en-US"/>
        </w:rPr>
        <w:t xml:space="preserve"> Березовского района</w:t>
      </w:r>
      <w:r w:rsidRPr="008A4A71">
        <w:rPr>
          <w:rFonts w:eastAsiaTheme="minorHAnsi"/>
          <w:sz w:val="28"/>
          <w:szCs w:val="28"/>
          <w:lang w:eastAsia="en-US"/>
        </w:rPr>
        <w:t xml:space="preserve"> в целях информирования работодателей </w:t>
      </w:r>
      <w:r w:rsidR="002C4F5B" w:rsidRPr="008A4A71">
        <w:rPr>
          <w:rFonts w:eastAsiaTheme="minorHAnsi"/>
          <w:sz w:val="28"/>
          <w:szCs w:val="28"/>
          <w:lang w:eastAsia="en-US"/>
        </w:rPr>
        <w:t>о</w:t>
      </w:r>
      <w:r w:rsidRPr="008A4A71">
        <w:rPr>
          <w:rFonts w:eastAsiaTheme="minorHAnsi"/>
          <w:sz w:val="28"/>
          <w:szCs w:val="28"/>
          <w:lang w:eastAsia="en-US"/>
        </w:rPr>
        <w:t xml:space="preserve"> </w:t>
      </w:r>
      <w:r w:rsidR="002C4F5B" w:rsidRPr="008A4A71">
        <w:rPr>
          <w:rFonts w:eastAsiaTheme="minorHAnsi"/>
          <w:sz w:val="28"/>
          <w:szCs w:val="28"/>
          <w:lang w:eastAsia="en-US"/>
        </w:rPr>
        <w:t xml:space="preserve">возможности подачи </w:t>
      </w:r>
      <w:r w:rsidR="002C4F5B" w:rsidRPr="008A4A71">
        <w:rPr>
          <w:sz w:val="28"/>
          <w:szCs w:val="28"/>
        </w:rPr>
        <w:t>заявления на финансирование предупредительных мер</w:t>
      </w:r>
      <w:r w:rsidRPr="008A4A71">
        <w:rPr>
          <w:rFonts w:eastAsiaTheme="minorHAnsi"/>
          <w:sz w:val="28"/>
          <w:szCs w:val="28"/>
          <w:lang w:eastAsia="en-US"/>
        </w:rPr>
        <w:t xml:space="preserve"> </w:t>
      </w:r>
      <w:r w:rsidR="002C4F5B" w:rsidRPr="008A4A71">
        <w:rPr>
          <w:rFonts w:eastAsiaTheme="minorHAnsi"/>
          <w:sz w:val="28"/>
          <w:szCs w:val="28"/>
          <w:lang w:eastAsia="en-US"/>
        </w:rPr>
        <w:t>по сокращению производственного травматизма и профзаболеваний.</w:t>
      </w:r>
    </w:p>
    <w:p w:rsidR="002C4F5B" w:rsidRPr="008A4A71" w:rsidRDefault="002C4F5B" w:rsidP="00A40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4A71">
        <w:rPr>
          <w:rFonts w:eastAsiaTheme="minorHAnsi"/>
          <w:sz w:val="28"/>
          <w:szCs w:val="28"/>
          <w:lang w:eastAsia="en-US"/>
        </w:rPr>
        <w:t>Срок: до 01.0</w:t>
      </w:r>
      <w:r w:rsidR="003A782C">
        <w:rPr>
          <w:rFonts w:eastAsiaTheme="minorHAnsi"/>
          <w:sz w:val="28"/>
          <w:szCs w:val="28"/>
          <w:lang w:eastAsia="en-US"/>
        </w:rPr>
        <w:t>7</w:t>
      </w:r>
      <w:r w:rsidRPr="008A4A71">
        <w:rPr>
          <w:rFonts w:eastAsiaTheme="minorHAnsi"/>
          <w:sz w:val="28"/>
          <w:szCs w:val="28"/>
          <w:lang w:eastAsia="en-US"/>
        </w:rPr>
        <w:t>.202</w:t>
      </w:r>
      <w:r w:rsidR="000C3210" w:rsidRPr="008A4A71">
        <w:rPr>
          <w:rFonts w:eastAsiaTheme="minorHAnsi"/>
          <w:sz w:val="28"/>
          <w:szCs w:val="28"/>
          <w:lang w:eastAsia="en-US"/>
        </w:rPr>
        <w:t>3</w:t>
      </w:r>
      <w:r w:rsidRPr="008A4A7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33A26" w:rsidRPr="00E57B06" w:rsidRDefault="00733A26" w:rsidP="00733A26">
      <w:pPr>
        <w:widowControl/>
        <w:autoSpaceDE/>
        <w:autoSpaceDN/>
        <w:adjustRightInd/>
        <w:jc w:val="center"/>
        <w:rPr>
          <w:b/>
          <w:color w:val="FF0000"/>
          <w:sz w:val="28"/>
          <w:szCs w:val="28"/>
        </w:rPr>
      </w:pPr>
    </w:p>
    <w:p w:rsidR="00121C3F" w:rsidRPr="002A29D6" w:rsidRDefault="00121C3F" w:rsidP="002A29D6">
      <w:pPr>
        <w:widowControl/>
        <w:pBdr>
          <w:bottom w:val="single" w:sz="4" w:space="3" w:color="auto"/>
        </w:pBdr>
        <w:autoSpaceDE/>
        <w:autoSpaceDN/>
        <w:adjustRightInd/>
        <w:jc w:val="both"/>
        <w:rPr>
          <w:sz w:val="28"/>
          <w:szCs w:val="28"/>
        </w:rPr>
      </w:pPr>
      <w:r w:rsidRPr="002A29D6">
        <w:rPr>
          <w:b/>
          <w:sz w:val="28"/>
          <w:szCs w:val="28"/>
        </w:rPr>
        <w:t>2.</w:t>
      </w:r>
      <w:r w:rsidRPr="002A29D6">
        <w:rPr>
          <w:b/>
          <w:sz w:val="28"/>
          <w:szCs w:val="28"/>
        </w:rPr>
        <w:tab/>
      </w:r>
      <w:r w:rsidR="002A29D6" w:rsidRPr="002A29D6">
        <w:rPr>
          <w:b/>
          <w:sz w:val="28"/>
          <w:szCs w:val="28"/>
        </w:rPr>
        <w:t>О состоянии производственного травматизма на предприятиях и организациях Березовского района за 5 месяцев 2023 года.</w:t>
      </w:r>
    </w:p>
    <w:p w:rsidR="008E1E6C" w:rsidRPr="002A29D6" w:rsidRDefault="002A29D6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2A29D6">
        <w:rPr>
          <w:sz w:val="28"/>
          <w:szCs w:val="28"/>
        </w:rPr>
        <w:t>Хозяинов</w:t>
      </w:r>
      <w:proofErr w:type="spellEnd"/>
      <w:r w:rsidRPr="002A29D6">
        <w:rPr>
          <w:sz w:val="28"/>
          <w:szCs w:val="28"/>
        </w:rPr>
        <w:t xml:space="preserve"> А.А.</w:t>
      </w:r>
    </w:p>
    <w:p w:rsidR="002A29D6" w:rsidRPr="002A29D6" w:rsidRDefault="002A29D6" w:rsidP="00121C3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E0A2D" w:rsidRPr="002A29D6" w:rsidRDefault="002C4F5B" w:rsidP="002A29D6">
      <w:pPr>
        <w:ind w:firstLine="709"/>
        <w:jc w:val="both"/>
        <w:rPr>
          <w:b/>
          <w:sz w:val="28"/>
          <w:szCs w:val="28"/>
        </w:rPr>
      </w:pPr>
      <w:r w:rsidRPr="002A29D6">
        <w:rPr>
          <w:sz w:val="28"/>
          <w:szCs w:val="28"/>
        </w:rPr>
        <w:t xml:space="preserve">2.1. Отметить, что </w:t>
      </w:r>
      <w:r w:rsidR="002A29D6" w:rsidRPr="002A29D6">
        <w:rPr>
          <w:sz w:val="28"/>
          <w:szCs w:val="28"/>
        </w:rPr>
        <w:t xml:space="preserve">за 5 месяцев 2023 года несчастных случаев на </w:t>
      </w:r>
      <w:r w:rsidR="002A29D6" w:rsidRPr="002A29D6">
        <w:rPr>
          <w:sz w:val="28"/>
          <w:szCs w:val="28"/>
        </w:rPr>
        <w:lastRenderedPageBreak/>
        <w:t xml:space="preserve">производстве в Березовском района не зарегистрировано. </w:t>
      </w:r>
    </w:p>
    <w:p w:rsidR="002E5DBA" w:rsidRPr="002A29D6" w:rsidRDefault="002E5DBA" w:rsidP="00CD2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E0A2D" w:rsidRPr="002A29D6" w:rsidRDefault="00733A26" w:rsidP="002A29D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2A29D6">
        <w:rPr>
          <w:b/>
          <w:sz w:val="28"/>
          <w:szCs w:val="28"/>
        </w:rPr>
        <w:t>3.</w:t>
      </w:r>
      <w:r w:rsidR="005E0A2D" w:rsidRPr="002A29D6">
        <w:rPr>
          <w:b/>
          <w:sz w:val="28"/>
          <w:szCs w:val="28"/>
        </w:rPr>
        <w:t xml:space="preserve"> </w:t>
      </w:r>
      <w:r w:rsidR="002A29D6" w:rsidRPr="002A29D6">
        <w:rPr>
          <w:b/>
          <w:sz w:val="28"/>
          <w:szCs w:val="28"/>
        </w:rPr>
        <w:t>О состоянии условий охраны труда в организациях и учреждениях, осуществляющих деятельность на территории Березовского района по итогам 2022 года (по данным годового отчета).</w:t>
      </w:r>
    </w:p>
    <w:p w:rsidR="005E0A2D" w:rsidRPr="002A29D6" w:rsidRDefault="002A29D6" w:rsidP="002A29D6">
      <w:pPr>
        <w:jc w:val="center"/>
        <w:rPr>
          <w:sz w:val="28"/>
          <w:szCs w:val="28"/>
        </w:rPr>
      </w:pPr>
      <w:proofErr w:type="spellStart"/>
      <w:r w:rsidRPr="002A29D6">
        <w:rPr>
          <w:sz w:val="28"/>
          <w:szCs w:val="28"/>
        </w:rPr>
        <w:t>Хазиева</w:t>
      </w:r>
      <w:proofErr w:type="spellEnd"/>
      <w:r w:rsidRPr="002A29D6">
        <w:rPr>
          <w:sz w:val="28"/>
          <w:szCs w:val="28"/>
        </w:rPr>
        <w:t xml:space="preserve"> А.В.</w:t>
      </w:r>
    </w:p>
    <w:p w:rsidR="002A29D6" w:rsidRPr="00E57B06" w:rsidRDefault="002A29D6" w:rsidP="002A29D6">
      <w:pPr>
        <w:jc w:val="center"/>
        <w:rPr>
          <w:b/>
          <w:color w:val="FF0000"/>
          <w:sz w:val="28"/>
          <w:szCs w:val="28"/>
        </w:rPr>
      </w:pPr>
    </w:p>
    <w:p w:rsidR="002A29D6" w:rsidRPr="002A29D6" w:rsidRDefault="005E0A2D" w:rsidP="002A29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sz w:val="28"/>
          <w:szCs w:val="28"/>
        </w:rPr>
        <w:t>3.1.</w:t>
      </w:r>
      <w:r w:rsidR="000B59FE">
        <w:rPr>
          <w:sz w:val="28"/>
          <w:szCs w:val="28"/>
        </w:rPr>
        <w:t xml:space="preserve"> Отметить, что в</w:t>
      </w:r>
      <w:r w:rsidR="002A29D6" w:rsidRPr="002A29D6">
        <w:rPr>
          <w:rFonts w:eastAsiaTheme="minorHAnsi"/>
          <w:sz w:val="28"/>
          <w:szCs w:val="28"/>
          <w:lang w:eastAsia="en-US"/>
        </w:rPr>
        <w:t xml:space="preserve"> Березовском районе количество организаций, включая организации малого предпринимательства, зарегистрированных по данным налоговых органов </w:t>
      </w:r>
      <w:r w:rsidR="000B59FE">
        <w:rPr>
          <w:rFonts w:eastAsiaTheme="minorHAnsi"/>
          <w:sz w:val="28"/>
          <w:szCs w:val="28"/>
          <w:lang w:eastAsia="en-US"/>
        </w:rPr>
        <w:t xml:space="preserve">на 01.01.2023 года </w:t>
      </w:r>
      <w:r w:rsidR="002A29D6" w:rsidRPr="002A29D6">
        <w:rPr>
          <w:rFonts w:eastAsiaTheme="minorHAnsi"/>
          <w:sz w:val="28"/>
          <w:szCs w:val="28"/>
          <w:lang w:eastAsia="en-US"/>
        </w:rPr>
        <w:t>составляет – 256 (</w:t>
      </w:r>
      <w:r w:rsidR="000B59FE">
        <w:rPr>
          <w:rFonts w:eastAsiaTheme="minorHAnsi"/>
          <w:sz w:val="28"/>
          <w:szCs w:val="28"/>
          <w:lang w:eastAsia="en-US"/>
        </w:rPr>
        <w:t>АППГ</w:t>
      </w:r>
      <w:r w:rsidR="002A29D6" w:rsidRPr="002A29D6">
        <w:rPr>
          <w:rFonts w:eastAsiaTheme="minorHAnsi"/>
          <w:sz w:val="28"/>
          <w:szCs w:val="28"/>
          <w:lang w:eastAsia="en-US"/>
        </w:rPr>
        <w:t xml:space="preserve"> – 229).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По данным Государственного учреждения – регионального отделения Фонда социального страхования РФ по ХМАО – Югре число предприятий и организаций, осуществляющих начисление страховых взносов по обязательному социальному страхованию, по состоянию на 01.01.2022 года – 309, количество работающих в них – 6366 человек.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По данным органов государственной статистики, количество работающих в организациях Березовского района, по состоянию на 01.12.2022 года, составляет 7422 человек.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Динамика количества организаций, предоставивших отчеты о состоянии условий и охраны труда: за 2022 год – 130 (50% от общего числа действующих организаций, включая субъекты малого предпринимательства (по данным органов налоговых органов), 2021 год – 129 (56%).</w:t>
      </w:r>
      <w:r w:rsidRPr="002A29D6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Количество работников в отчитавшихся организациях – 6279 чел., что составляет 84 % от общего числа работающих в предприятиях и организациях Березовского района (по данным статистики).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Количество организаций с численностью работников 50 и более человек – 39 (2021 год – 37), что составляет 30 % от общего числа отчитавшихся организаций и субъектов малого предпринимательства.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В этих организациях работает 5 отделов (служб) и 23 освобожденный штатный специалист по охране труда, возложено исполнение обязанностей на 11 специалистов.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  В организациях, со штатной численностью менее 50 человек (79 организации) отсутствуют службы по охране труда, работает 3 штатных специалистов по охране труда (2021 год – 5 специалистов), заключен договор с организацией или специалистом, оказывающим услуги в области охраны труда с 1 специалистом, возложено исполнение обязанностей на 71человек.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В 43 отчитавшихся организациях района действуют коллективные договоры, из них 19 заключены или перезаключены в отчетном период, 39 из них имеют уведомительную регистрацию.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70 организаций имеют утвержденные планы мероприятий по улучшению условий и охраны труда.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16 организаций реализуют программы «Нулевой травматизм».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lastRenderedPageBreak/>
        <w:t>За 2022 год организациями района израсходованы финансовые средства в сумме 976 316,96 тыс. рублей, в том числе предусмотренных по коллективному договору 19874,85 тыс. рублей.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В 21 организациях реализуются мероприятия, направленные на развитие физической культуры и спорта.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В 33 организации работают первичные профсоюзные организации, с общим количеством членов профсоюза 2642 человек, в 10 организациях есть иные представительные органы работников.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В организациях района проведено</w:t>
      </w:r>
      <w:bookmarkStart w:id="1" w:name="RANGE!C66"/>
      <w:r w:rsidRPr="002A29D6">
        <w:rPr>
          <w:rFonts w:eastAsiaTheme="minorHAnsi"/>
          <w:sz w:val="28"/>
          <w:szCs w:val="28"/>
          <w:lang w:eastAsia="en-US"/>
        </w:rPr>
        <w:t xml:space="preserve"> 103 проверки </w:t>
      </w:r>
      <w:bookmarkEnd w:id="1"/>
      <w:r w:rsidRPr="002A29D6">
        <w:rPr>
          <w:rFonts w:eastAsiaTheme="minorHAnsi"/>
          <w:sz w:val="28"/>
          <w:szCs w:val="28"/>
          <w:lang w:eastAsia="en-US"/>
        </w:rPr>
        <w:t xml:space="preserve">уполномоченными (доверенными) лицами по охране труда, выявлено 122 нарушений, выдано 29 представлений (предложений) об улучшении условий охраны труда.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>Увеличилось число несчастных случаев на производстве, по данным отчетов предприятий и организаций – 2 (2021 год – 1 случая), из них: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>- групповых – 0,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 xml:space="preserve">- смертельных – 0;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 xml:space="preserve">-тяжелых – 0 (АППГ– 0);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>- легких – 2 (АППГ– 1).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 xml:space="preserve">Основными причинами, определяющими показатели производственного травматизма, являются: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>- падение на скользкой поверхности, в том числе при ходьбе, прочие причины.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2A29D6">
        <w:rPr>
          <w:rFonts w:cstheme="minorBidi"/>
          <w:sz w:val="28"/>
          <w:szCs w:val="28"/>
        </w:rPr>
        <w:t>Не проведена специальная оценка условий труда в 18 организациях и   субъектах малого предпринимательства.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За 2022 год в обучающихся организациях, аккредитованных в </w:t>
      </w:r>
      <w:proofErr w:type="spellStart"/>
      <w:r w:rsidRPr="002A29D6">
        <w:rPr>
          <w:rFonts w:eastAsiaTheme="minorHAnsi"/>
          <w:sz w:val="28"/>
          <w:szCs w:val="28"/>
          <w:lang w:eastAsia="en-US"/>
        </w:rPr>
        <w:t>Мин.труда</w:t>
      </w:r>
      <w:proofErr w:type="spellEnd"/>
      <w:r w:rsidRPr="002A29D6">
        <w:rPr>
          <w:rFonts w:eastAsiaTheme="minorHAnsi"/>
          <w:sz w:val="28"/>
          <w:szCs w:val="28"/>
          <w:lang w:eastAsia="en-US"/>
        </w:rPr>
        <w:t xml:space="preserve"> РФ прошли обучение по охране труда 260 руководителей и специалистов по охране труда, всего прошли обучение в установленном порядке (1 раз в 3 года) – 827 руководителей и специалистов по охране труда, еще подлежит обучению</w:t>
      </w:r>
      <w:r w:rsidRPr="002A29D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29D6">
        <w:rPr>
          <w:rFonts w:eastAsiaTheme="minorHAnsi"/>
          <w:sz w:val="28"/>
          <w:szCs w:val="28"/>
          <w:lang w:eastAsia="en-US"/>
        </w:rPr>
        <w:t xml:space="preserve">13 человека.   </w:t>
      </w:r>
    </w:p>
    <w:p w:rsidR="002A29D6" w:rsidRPr="002A29D6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 xml:space="preserve">Количество обученных непосредственно в самих предприятиях и организациях района составляет 3200 человек, проведено 22112 инструктажей по охране труда. </w:t>
      </w:r>
    </w:p>
    <w:p w:rsidR="000B59FE" w:rsidRPr="000B59FE" w:rsidRDefault="002A29D6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29D6">
        <w:rPr>
          <w:rFonts w:eastAsiaTheme="minorHAnsi"/>
          <w:sz w:val="28"/>
          <w:szCs w:val="28"/>
          <w:lang w:eastAsia="en-US"/>
        </w:rPr>
        <w:t>Внедрили систему управления охраной труда 57 организаций Березовского района.</w:t>
      </w:r>
    </w:p>
    <w:p w:rsidR="002A29D6" w:rsidRPr="002A29D6" w:rsidRDefault="000B59FE" w:rsidP="002A29D6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59FE">
        <w:rPr>
          <w:rFonts w:eastAsiaTheme="minorHAnsi"/>
          <w:sz w:val="28"/>
          <w:szCs w:val="28"/>
          <w:lang w:eastAsia="en-US"/>
        </w:rPr>
        <w:t>3.2. Информацию принять к сведению.</w:t>
      </w:r>
      <w:r w:rsidR="002A29D6" w:rsidRPr="002A29D6">
        <w:rPr>
          <w:rFonts w:eastAsiaTheme="minorHAnsi"/>
          <w:sz w:val="28"/>
          <w:szCs w:val="28"/>
          <w:lang w:eastAsia="en-US"/>
        </w:rPr>
        <w:t xml:space="preserve"> </w:t>
      </w:r>
    </w:p>
    <w:p w:rsidR="005E0A2D" w:rsidRPr="000B59FE" w:rsidRDefault="005E0A2D" w:rsidP="002A29D6">
      <w:pPr>
        <w:pBdr>
          <w:bottom w:val="single" w:sz="12" w:space="1" w:color="auto"/>
        </w:pBdr>
        <w:ind w:firstLine="709"/>
        <w:jc w:val="both"/>
        <w:rPr>
          <w:color w:val="FF0000"/>
          <w:sz w:val="28"/>
          <w:szCs w:val="28"/>
        </w:rPr>
      </w:pPr>
    </w:p>
    <w:p w:rsidR="008E1E6C" w:rsidRPr="000B59FE" w:rsidRDefault="005E0A2D" w:rsidP="000B59FE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B59FE">
        <w:rPr>
          <w:b/>
          <w:sz w:val="28"/>
          <w:szCs w:val="28"/>
        </w:rPr>
        <w:t xml:space="preserve">4. </w:t>
      </w:r>
      <w:r w:rsidR="000B59FE" w:rsidRPr="000B59FE">
        <w:rPr>
          <w:b/>
          <w:sz w:val="28"/>
          <w:szCs w:val="28"/>
        </w:rPr>
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1 квартале 2023 года.</w:t>
      </w:r>
    </w:p>
    <w:p w:rsidR="005E0A2D" w:rsidRPr="000B59FE" w:rsidRDefault="000B59FE" w:rsidP="008E1E6C">
      <w:pPr>
        <w:widowControl/>
        <w:ind w:firstLine="709"/>
        <w:jc w:val="center"/>
        <w:rPr>
          <w:sz w:val="28"/>
          <w:szCs w:val="28"/>
        </w:rPr>
      </w:pPr>
      <w:proofErr w:type="spellStart"/>
      <w:r w:rsidRPr="000B59FE">
        <w:rPr>
          <w:sz w:val="28"/>
          <w:szCs w:val="28"/>
        </w:rPr>
        <w:t>Хазиева</w:t>
      </w:r>
      <w:proofErr w:type="spellEnd"/>
      <w:r w:rsidRPr="000B59FE">
        <w:rPr>
          <w:sz w:val="28"/>
          <w:szCs w:val="28"/>
        </w:rPr>
        <w:t xml:space="preserve"> А.В.</w:t>
      </w:r>
    </w:p>
    <w:p w:rsidR="000B59FE" w:rsidRPr="000B59FE" w:rsidRDefault="000B59FE" w:rsidP="008E1E6C">
      <w:pPr>
        <w:widowControl/>
        <w:ind w:firstLine="709"/>
        <w:jc w:val="center"/>
        <w:rPr>
          <w:color w:val="FF0000"/>
          <w:sz w:val="28"/>
          <w:szCs w:val="28"/>
        </w:rPr>
      </w:pPr>
    </w:p>
    <w:p w:rsidR="000B59FE" w:rsidRPr="000B59FE" w:rsidRDefault="00EF1959" w:rsidP="000B59FE">
      <w:pPr>
        <w:ind w:firstLine="708"/>
        <w:jc w:val="both"/>
        <w:rPr>
          <w:bCs/>
          <w:color w:val="000000"/>
          <w:sz w:val="28"/>
          <w:szCs w:val="28"/>
        </w:rPr>
      </w:pPr>
      <w:r w:rsidRPr="000B59FE">
        <w:rPr>
          <w:sz w:val="28"/>
          <w:szCs w:val="28"/>
        </w:rPr>
        <w:t xml:space="preserve">4.1. </w:t>
      </w:r>
      <w:r w:rsidR="000B59FE" w:rsidRPr="000B59FE">
        <w:rPr>
          <w:sz w:val="28"/>
          <w:szCs w:val="28"/>
        </w:rPr>
        <w:t>Отметить, что на территории Березовского района о</w:t>
      </w:r>
      <w:r w:rsidR="000B59FE" w:rsidRPr="000B59FE">
        <w:rPr>
          <w:bCs/>
          <w:sz w:val="28"/>
          <w:szCs w:val="28"/>
        </w:rPr>
        <w:t>рганизовано и проведено 2 семинара по охране труда с привлечением работодателей и специалистов по охране труда на тему «Рекомендации по реализации требований нового Порядка обучения по охране труда.» (</w:t>
      </w:r>
      <w:proofErr w:type="spellStart"/>
      <w:r w:rsidR="000B59FE" w:rsidRPr="000B59FE">
        <w:rPr>
          <w:bCs/>
          <w:sz w:val="28"/>
          <w:szCs w:val="28"/>
        </w:rPr>
        <w:t>пгт</w:t>
      </w:r>
      <w:proofErr w:type="spellEnd"/>
      <w:r w:rsidR="000B59FE" w:rsidRPr="000B59FE">
        <w:rPr>
          <w:bCs/>
          <w:sz w:val="28"/>
          <w:szCs w:val="28"/>
        </w:rPr>
        <w:t xml:space="preserve">. Березово, </w:t>
      </w:r>
      <w:proofErr w:type="spellStart"/>
      <w:r w:rsidR="000B59FE" w:rsidRPr="000B59FE">
        <w:rPr>
          <w:bCs/>
          <w:sz w:val="28"/>
          <w:szCs w:val="28"/>
        </w:rPr>
        <w:t>пгт</w:t>
      </w:r>
      <w:proofErr w:type="spellEnd"/>
      <w:r w:rsidR="000B59FE" w:rsidRPr="000B59FE">
        <w:rPr>
          <w:bCs/>
          <w:sz w:val="28"/>
          <w:szCs w:val="28"/>
        </w:rPr>
        <w:t xml:space="preserve">. Игрим), 1 </w:t>
      </w:r>
      <w:r w:rsidR="000B59FE" w:rsidRPr="000B59FE">
        <w:rPr>
          <w:bCs/>
          <w:color w:val="000000"/>
          <w:sz w:val="28"/>
          <w:szCs w:val="28"/>
        </w:rPr>
        <w:t>семинар-</w:t>
      </w:r>
      <w:r w:rsidR="000B59FE" w:rsidRPr="000B59FE">
        <w:rPr>
          <w:bCs/>
          <w:color w:val="000000"/>
          <w:sz w:val="28"/>
          <w:szCs w:val="28"/>
        </w:rPr>
        <w:lastRenderedPageBreak/>
        <w:t>совещание по внедрению положительного опыта в области охраны труда</w:t>
      </w:r>
      <w:r w:rsidR="000B59FE" w:rsidRPr="000B59FE">
        <w:rPr>
          <w:bCs/>
          <w:sz w:val="28"/>
          <w:szCs w:val="28"/>
        </w:rPr>
        <w:t>.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На организацию проведения семинаров в сфере охраны труда средства муниципальной программы использованы не были.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 xml:space="preserve">Весь необходимый информационный материал, ежемесячно размещается на официальном сайте муниципального образования Березовский район. 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Адрес сайта:</w:t>
      </w:r>
      <w:r w:rsidRPr="000B59F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B59FE">
        <w:rPr>
          <w:sz w:val="28"/>
          <w:szCs w:val="28"/>
        </w:rPr>
        <w:t>http://berezovo.ru/, раздел: «</w:t>
      </w:r>
      <w:r w:rsidRPr="000B59FE">
        <w:rPr>
          <w:rFonts w:eastAsiaTheme="minorHAnsi"/>
          <w:sz w:val="28"/>
          <w:szCs w:val="28"/>
          <w:lang w:eastAsia="en-US"/>
        </w:rPr>
        <w:t>Деятельность», далее «</w:t>
      </w:r>
      <w:r w:rsidRPr="000B59FE">
        <w:rPr>
          <w:sz w:val="28"/>
          <w:szCs w:val="28"/>
        </w:rPr>
        <w:t>Социальная сфера, подразделы: «Охрана труда», «Охрана труда женщин», «Социальное партнерство», «Труд и занятость населения», «Специальная оценка условий труда».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Всего в вышеуказанных разделах за отчетный период размещено 13 материалов, 3 материала опубликовано в районной газете «Жизнь Югры», вышло 3 репортажа в эфире местного телевидения, 1 выступление на радио «Игрим».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Методическое обеспечение служб охраны труда и специалистов предприятий и организаций Березовского района осуществляется регулярно; по электронной почте направляются письма, нормативные документы, информационные материалы, подготовленные Департаментом труда и занятости населения автономного округа, Фондом социального страхования, главным специалистом отдела по труду и социальной политике Комитета спорта и социальной политики администрации Березовского района.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Организовано 6 выставок на базе трех образовательных учреждений по двум темам: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оказание первой помощи пострадавшим на производстве;</w:t>
      </w:r>
    </w:p>
    <w:p w:rsidR="000B59FE" w:rsidRPr="000B59FE" w:rsidRDefault="000B59FE" w:rsidP="000B59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охрана труда в организации.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П</w:t>
      </w:r>
      <w:r w:rsidRPr="000B59FE">
        <w:rPr>
          <w:sz w:val="28"/>
          <w:szCs w:val="28"/>
        </w:rPr>
        <w:t>одготовлено 5 памяток 500 экземпляров по следующим темам: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об изменениях в порядке расследования профзаболеваний;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обновленный перечень рабочих мест, на которых СОУТ проводится с учетом отраслевых особенностей;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реестр Минтруда для сведений об обучении внутри организации по охране труда;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изменения в правилах противопожарного режима;</w:t>
      </w:r>
    </w:p>
    <w:p w:rsidR="000B59FE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- новый Порядок проведения эвакуации при возникновении ЧС.</w:t>
      </w:r>
    </w:p>
    <w:p w:rsidR="00733A26" w:rsidRPr="000B59FE" w:rsidRDefault="000B59FE" w:rsidP="000B59F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B59FE">
        <w:rPr>
          <w:sz w:val="28"/>
          <w:szCs w:val="28"/>
        </w:rPr>
        <w:t>4.2. Информацию принять к сведению.</w:t>
      </w:r>
    </w:p>
    <w:p w:rsidR="00EA0334" w:rsidRDefault="00EA0334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B59FE" w:rsidRPr="000B59FE" w:rsidRDefault="000B59FE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0636" w:rsidRPr="000B59FE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59FE">
        <w:rPr>
          <w:sz w:val="28"/>
          <w:szCs w:val="28"/>
        </w:rPr>
        <w:t>Председатель комиссии,</w:t>
      </w:r>
    </w:p>
    <w:p w:rsidR="00FF0636" w:rsidRPr="000B59FE" w:rsidRDefault="00FF0636" w:rsidP="00FF0636">
      <w:pPr>
        <w:rPr>
          <w:sz w:val="28"/>
          <w:szCs w:val="28"/>
        </w:rPr>
      </w:pPr>
      <w:r w:rsidRPr="000B59FE">
        <w:rPr>
          <w:sz w:val="28"/>
          <w:szCs w:val="28"/>
        </w:rPr>
        <w:t xml:space="preserve">заместитель главы района                               </w:t>
      </w:r>
      <w:r w:rsidR="00A26EC7" w:rsidRPr="000B59FE">
        <w:rPr>
          <w:sz w:val="28"/>
          <w:szCs w:val="28"/>
        </w:rPr>
        <w:t xml:space="preserve">                             </w:t>
      </w:r>
      <w:r w:rsidRPr="000B59FE">
        <w:rPr>
          <w:sz w:val="28"/>
          <w:szCs w:val="28"/>
        </w:rPr>
        <w:t xml:space="preserve">     </w:t>
      </w:r>
      <w:r w:rsidR="00A26EC7" w:rsidRPr="000B59FE">
        <w:rPr>
          <w:sz w:val="28"/>
          <w:szCs w:val="28"/>
        </w:rPr>
        <w:t xml:space="preserve">       </w:t>
      </w:r>
      <w:r w:rsidRPr="000B59FE">
        <w:rPr>
          <w:sz w:val="28"/>
          <w:szCs w:val="28"/>
        </w:rPr>
        <w:t>И.В. Чечеткина</w:t>
      </w:r>
    </w:p>
    <w:p w:rsidR="00FF0636" w:rsidRPr="000B59FE" w:rsidRDefault="00FF0636" w:rsidP="00FF0636">
      <w:pPr>
        <w:rPr>
          <w:sz w:val="28"/>
          <w:szCs w:val="28"/>
        </w:rPr>
      </w:pPr>
    </w:p>
    <w:p w:rsidR="00AF0CAF" w:rsidRPr="000B59FE" w:rsidRDefault="00AF0CAF" w:rsidP="00FF0636">
      <w:pPr>
        <w:rPr>
          <w:sz w:val="28"/>
          <w:szCs w:val="28"/>
        </w:rPr>
      </w:pPr>
    </w:p>
    <w:p w:rsidR="00FF0636" w:rsidRPr="000B59FE" w:rsidRDefault="00FF0636" w:rsidP="00FF0636">
      <w:r w:rsidRPr="000B59FE">
        <w:rPr>
          <w:sz w:val="28"/>
          <w:szCs w:val="28"/>
        </w:rPr>
        <w:t xml:space="preserve">Секретарь комиссии                                                      </w:t>
      </w:r>
      <w:r w:rsidR="007F145C" w:rsidRPr="000B59FE">
        <w:rPr>
          <w:sz w:val="28"/>
          <w:szCs w:val="28"/>
        </w:rPr>
        <w:t xml:space="preserve"> </w:t>
      </w:r>
      <w:r w:rsidRPr="000B59FE">
        <w:rPr>
          <w:sz w:val="28"/>
          <w:szCs w:val="28"/>
        </w:rPr>
        <w:t xml:space="preserve">   </w:t>
      </w:r>
      <w:r w:rsid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       </w:t>
      </w:r>
      <w:r w:rsidR="00641A12" w:rsidRPr="000B59FE">
        <w:rPr>
          <w:sz w:val="28"/>
          <w:szCs w:val="28"/>
        </w:rPr>
        <w:t xml:space="preserve">          </w:t>
      </w:r>
      <w:r w:rsidRPr="000B59FE">
        <w:rPr>
          <w:sz w:val="28"/>
          <w:szCs w:val="28"/>
        </w:rPr>
        <w:t xml:space="preserve">     </w:t>
      </w:r>
      <w:r w:rsidR="005607A6" w:rsidRPr="000B59FE">
        <w:rPr>
          <w:sz w:val="28"/>
          <w:szCs w:val="28"/>
        </w:rPr>
        <w:t xml:space="preserve">  </w:t>
      </w:r>
      <w:r w:rsidRPr="000B59FE">
        <w:rPr>
          <w:sz w:val="28"/>
          <w:szCs w:val="28"/>
        </w:rPr>
        <w:t xml:space="preserve"> </w:t>
      </w:r>
      <w:r w:rsidR="00F67FD0" w:rsidRPr="000B59FE">
        <w:rPr>
          <w:sz w:val="28"/>
          <w:szCs w:val="28"/>
        </w:rPr>
        <w:t>А</w:t>
      </w:r>
      <w:r w:rsidR="00641A12" w:rsidRPr="000B59FE">
        <w:rPr>
          <w:sz w:val="28"/>
          <w:szCs w:val="28"/>
        </w:rPr>
        <w:t xml:space="preserve">.В. </w:t>
      </w:r>
      <w:proofErr w:type="spellStart"/>
      <w:r w:rsidR="00641A12" w:rsidRPr="000B59FE">
        <w:rPr>
          <w:sz w:val="28"/>
          <w:szCs w:val="28"/>
        </w:rPr>
        <w:t>Х</w:t>
      </w:r>
      <w:r w:rsidR="00F67FD0" w:rsidRPr="000B59FE">
        <w:rPr>
          <w:sz w:val="28"/>
          <w:szCs w:val="28"/>
        </w:rPr>
        <w:t>азиева</w:t>
      </w:r>
      <w:proofErr w:type="spellEnd"/>
      <w:r w:rsidR="00641A12" w:rsidRPr="000B59FE">
        <w:rPr>
          <w:sz w:val="28"/>
          <w:szCs w:val="28"/>
        </w:rPr>
        <w:t xml:space="preserve"> </w:t>
      </w:r>
      <w:r w:rsidRPr="000B59FE">
        <w:rPr>
          <w:sz w:val="28"/>
          <w:szCs w:val="28"/>
        </w:rPr>
        <w:t xml:space="preserve">    </w:t>
      </w:r>
    </w:p>
    <w:sectPr w:rsidR="00FF0636" w:rsidRPr="000B59FE" w:rsidSect="000818BD">
      <w:headerReference w:type="default" r:id="rId7"/>
      <w:pgSz w:w="11906" w:h="16838" w:code="9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F9" w:rsidRDefault="00087BF9" w:rsidP="00697045">
      <w:r>
        <w:separator/>
      </w:r>
    </w:p>
  </w:endnote>
  <w:endnote w:type="continuationSeparator" w:id="0">
    <w:p w:rsidR="00087BF9" w:rsidRDefault="00087BF9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F9" w:rsidRDefault="00087BF9" w:rsidP="00697045">
      <w:r>
        <w:separator/>
      </w:r>
    </w:p>
  </w:footnote>
  <w:footnote w:type="continuationSeparator" w:id="0">
    <w:p w:rsidR="00087BF9" w:rsidRDefault="00087BF9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810231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BD">
          <w:rPr>
            <w:noProof/>
          </w:rPr>
          <w:t>2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6757"/>
    <w:rsid w:val="000415EA"/>
    <w:rsid w:val="00043F87"/>
    <w:rsid w:val="000818BD"/>
    <w:rsid w:val="00086402"/>
    <w:rsid w:val="00087BF9"/>
    <w:rsid w:val="000A390F"/>
    <w:rsid w:val="000A6D77"/>
    <w:rsid w:val="000B59FE"/>
    <w:rsid w:val="000C3210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4593E"/>
    <w:rsid w:val="00246266"/>
    <w:rsid w:val="00265328"/>
    <w:rsid w:val="00272D0E"/>
    <w:rsid w:val="00272DD8"/>
    <w:rsid w:val="0027681F"/>
    <w:rsid w:val="002A29D6"/>
    <w:rsid w:val="002A44E9"/>
    <w:rsid w:val="002A6920"/>
    <w:rsid w:val="002B051D"/>
    <w:rsid w:val="002B312A"/>
    <w:rsid w:val="002C4F5B"/>
    <w:rsid w:val="002E5DBA"/>
    <w:rsid w:val="00313935"/>
    <w:rsid w:val="00313E20"/>
    <w:rsid w:val="00314646"/>
    <w:rsid w:val="003407F5"/>
    <w:rsid w:val="0034109D"/>
    <w:rsid w:val="0035795B"/>
    <w:rsid w:val="003747A4"/>
    <w:rsid w:val="003839A2"/>
    <w:rsid w:val="003914D8"/>
    <w:rsid w:val="003A782C"/>
    <w:rsid w:val="003C1F90"/>
    <w:rsid w:val="003C7BC0"/>
    <w:rsid w:val="003D2110"/>
    <w:rsid w:val="003D3FB6"/>
    <w:rsid w:val="003E2DAC"/>
    <w:rsid w:val="00406BC3"/>
    <w:rsid w:val="00424120"/>
    <w:rsid w:val="004315A5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07A6"/>
    <w:rsid w:val="005624C4"/>
    <w:rsid w:val="00565CD6"/>
    <w:rsid w:val="00566520"/>
    <w:rsid w:val="00585B85"/>
    <w:rsid w:val="005A5E4A"/>
    <w:rsid w:val="005A7743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75E54"/>
    <w:rsid w:val="00675FE9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2707"/>
    <w:rsid w:val="008A4A71"/>
    <w:rsid w:val="008A5012"/>
    <w:rsid w:val="008D7C98"/>
    <w:rsid w:val="008E042A"/>
    <w:rsid w:val="008E1E6C"/>
    <w:rsid w:val="008E3CE3"/>
    <w:rsid w:val="0091343F"/>
    <w:rsid w:val="00915604"/>
    <w:rsid w:val="00930010"/>
    <w:rsid w:val="00932627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347A5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C24AA2"/>
    <w:rsid w:val="00C3566E"/>
    <w:rsid w:val="00C44F8E"/>
    <w:rsid w:val="00C664E8"/>
    <w:rsid w:val="00C70D77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E1680B"/>
    <w:rsid w:val="00E214B2"/>
    <w:rsid w:val="00E26BE2"/>
    <w:rsid w:val="00E33706"/>
    <w:rsid w:val="00E41704"/>
    <w:rsid w:val="00E46CA9"/>
    <w:rsid w:val="00E54CD7"/>
    <w:rsid w:val="00E57B06"/>
    <w:rsid w:val="00E71331"/>
    <w:rsid w:val="00E834C1"/>
    <w:rsid w:val="00E8646E"/>
    <w:rsid w:val="00E96290"/>
    <w:rsid w:val="00EA0334"/>
    <w:rsid w:val="00EA6DF9"/>
    <w:rsid w:val="00ED55C8"/>
    <w:rsid w:val="00ED640B"/>
    <w:rsid w:val="00EE5728"/>
    <w:rsid w:val="00EE74FD"/>
    <w:rsid w:val="00EF1959"/>
    <w:rsid w:val="00F156E8"/>
    <w:rsid w:val="00F22243"/>
    <w:rsid w:val="00F3794D"/>
    <w:rsid w:val="00F6278C"/>
    <w:rsid w:val="00F6728B"/>
    <w:rsid w:val="00F67FD0"/>
    <w:rsid w:val="00F73EA5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6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134</cp:revision>
  <cp:lastPrinted>2022-03-01T05:45:00Z</cp:lastPrinted>
  <dcterms:created xsi:type="dcterms:W3CDTF">2019-03-07T05:41:00Z</dcterms:created>
  <dcterms:modified xsi:type="dcterms:W3CDTF">2023-06-09T06:08:00Z</dcterms:modified>
</cp:coreProperties>
</file>