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05" w:rsidRPr="00BC4850" w:rsidRDefault="00A77805" w:rsidP="00BC4850">
      <w:pPr>
        <w:ind w:left="567" w:firstLine="0"/>
      </w:pPr>
    </w:p>
    <w:p w:rsidR="00A77805" w:rsidRPr="00BC4850" w:rsidRDefault="00A77805" w:rsidP="00BC4850">
      <w:pPr>
        <w:ind w:left="567" w:firstLine="0"/>
        <w:jc w:val="center"/>
        <w:rPr>
          <w:rFonts w:cs="Arial"/>
          <w:b/>
          <w:bCs/>
          <w:kern w:val="32"/>
          <w:sz w:val="32"/>
          <w:szCs w:val="32"/>
        </w:rPr>
      </w:pPr>
      <w:r w:rsidRPr="00BC4850">
        <w:rPr>
          <w:rFonts w:cs="Arial"/>
          <w:b/>
          <w:bCs/>
          <w:kern w:val="32"/>
          <w:sz w:val="32"/>
          <w:szCs w:val="32"/>
        </w:rPr>
        <w:t>АДМИНИСТРАЦИЯ БЕРЕЗОВСКОГО РАЙОНА</w:t>
      </w:r>
    </w:p>
    <w:p w:rsidR="00A77805" w:rsidRPr="00BC4850" w:rsidRDefault="00A77805" w:rsidP="00BC4850">
      <w:pPr>
        <w:ind w:left="567" w:firstLine="0"/>
      </w:pPr>
    </w:p>
    <w:p w:rsidR="00A77805" w:rsidRPr="00BC4850" w:rsidRDefault="00A77805" w:rsidP="00BC4850">
      <w:pPr>
        <w:ind w:left="567" w:firstLine="0"/>
        <w:jc w:val="center"/>
        <w:rPr>
          <w:rFonts w:cs="Arial"/>
          <w:b/>
          <w:bCs/>
          <w:kern w:val="32"/>
          <w:sz w:val="32"/>
          <w:szCs w:val="32"/>
        </w:rPr>
      </w:pPr>
      <w:r w:rsidRPr="00BC4850">
        <w:rPr>
          <w:rFonts w:cs="Arial"/>
          <w:b/>
          <w:bCs/>
          <w:kern w:val="32"/>
          <w:sz w:val="32"/>
          <w:szCs w:val="32"/>
        </w:rPr>
        <w:t>ХАНТЫ-МАНСИЙСКОГО АВТОНОМНОГО ОКРУГА – ЮГРЫ</w:t>
      </w:r>
    </w:p>
    <w:p w:rsidR="00A77805" w:rsidRPr="00BC4850" w:rsidRDefault="00A77805" w:rsidP="00BC4850">
      <w:pPr>
        <w:ind w:left="567" w:firstLine="0"/>
      </w:pPr>
    </w:p>
    <w:p w:rsidR="00BC4850" w:rsidRPr="00BC4850" w:rsidRDefault="00470171" w:rsidP="00BC4850">
      <w:pPr>
        <w:ind w:left="567" w:firstLine="0"/>
        <w:jc w:val="center"/>
        <w:rPr>
          <w:rFonts w:cs="Arial"/>
          <w:b/>
          <w:bCs/>
          <w:kern w:val="32"/>
          <w:sz w:val="32"/>
          <w:szCs w:val="32"/>
        </w:rPr>
      </w:pPr>
      <w:r w:rsidRPr="00BC4850">
        <w:rPr>
          <w:rFonts w:cs="Arial"/>
          <w:b/>
          <w:bCs/>
          <w:kern w:val="32"/>
          <w:sz w:val="32"/>
          <w:szCs w:val="32"/>
        </w:rPr>
        <w:t>ПОСТАНОВЛЕ</w:t>
      </w:r>
      <w:r w:rsidR="00A77805" w:rsidRPr="00BC4850">
        <w:rPr>
          <w:rFonts w:cs="Arial"/>
          <w:b/>
          <w:bCs/>
          <w:kern w:val="32"/>
          <w:sz w:val="32"/>
          <w:szCs w:val="32"/>
        </w:rPr>
        <w:t>НИЕ</w:t>
      </w:r>
    </w:p>
    <w:p w:rsidR="00BC4850" w:rsidRDefault="00BC4850" w:rsidP="00BC4850">
      <w:pPr>
        <w:ind w:left="567" w:firstLine="0"/>
      </w:pPr>
    </w:p>
    <w:p w:rsidR="00BC4850" w:rsidRPr="00BC4850" w:rsidRDefault="00BC4850" w:rsidP="00F53872">
      <w:pPr>
        <w:ind w:firstLine="0"/>
      </w:pPr>
    </w:p>
    <w:p w:rsidR="00FD6A46" w:rsidRPr="00BC4850" w:rsidRDefault="00382165" w:rsidP="00F53872">
      <w:pPr>
        <w:tabs>
          <w:tab w:val="left" w:pos="8364"/>
        </w:tabs>
        <w:ind w:firstLine="0"/>
      </w:pPr>
      <w:r w:rsidRPr="00BC4850">
        <w:t>от 08.06.2012</w:t>
      </w:r>
      <w:r w:rsidR="00F53872">
        <w:tab/>
      </w:r>
      <w:r w:rsidR="00BC4850" w:rsidRPr="00BC4850">
        <w:t xml:space="preserve"> </w:t>
      </w:r>
      <w:r w:rsidRPr="00BC4850">
        <w:t>№783</w:t>
      </w:r>
    </w:p>
    <w:p w:rsidR="00BC4850" w:rsidRPr="00BC4850" w:rsidRDefault="008E35EA" w:rsidP="00F53872">
      <w:pPr>
        <w:ind w:firstLine="0"/>
      </w:pPr>
      <w:proofErr w:type="spellStart"/>
      <w:r w:rsidRPr="00BC4850">
        <w:t>пгт</w:t>
      </w:r>
      <w:proofErr w:type="gramStart"/>
      <w:r w:rsidRPr="00BC4850">
        <w:t>.</w:t>
      </w:r>
      <w:r w:rsidR="00A77805" w:rsidRPr="00BC4850">
        <w:t>Б</w:t>
      </w:r>
      <w:proofErr w:type="gramEnd"/>
      <w:r w:rsidR="00A77805" w:rsidRPr="00BC4850">
        <w:t>ерезово</w:t>
      </w:r>
      <w:proofErr w:type="spellEnd"/>
    </w:p>
    <w:p w:rsidR="00BC4850" w:rsidRPr="00BC4850" w:rsidRDefault="00BC4850" w:rsidP="00BC4850">
      <w:pPr>
        <w:ind w:left="567" w:firstLine="0"/>
      </w:pPr>
    </w:p>
    <w:p w:rsidR="00041F60" w:rsidRPr="00BC4850" w:rsidRDefault="00041F60" w:rsidP="00BC4850">
      <w:pPr>
        <w:jc w:val="center"/>
        <w:rPr>
          <w:rFonts w:cs="Arial"/>
          <w:b/>
          <w:bCs/>
          <w:kern w:val="28"/>
          <w:sz w:val="32"/>
          <w:szCs w:val="32"/>
        </w:rPr>
      </w:pPr>
      <w:r w:rsidRPr="00BC4850">
        <w:rPr>
          <w:rFonts w:cs="Arial"/>
          <w:b/>
          <w:bCs/>
          <w:kern w:val="28"/>
          <w:sz w:val="32"/>
          <w:szCs w:val="32"/>
        </w:rPr>
        <w:t>«Об утверждении целевой программы «Формирование и содержание муниципального имущества в Березовском районе на 2012-2015 годы»</w:t>
      </w:r>
    </w:p>
    <w:p w:rsidR="00BC4850" w:rsidRDefault="00BC4850" w:rsidP="00BC4850">
      <w:pPr>
        <w:ind w:left="567" w:firstLine="0"/>
      </w:pPr>
    </w:p>
    <w:p w:rsidR="00F53872" w:rsidRDefault="00F53872" w:rsidP="00BC4850">
      <w:pPr>
        <w:ind w:left="567" w:firstLine="0"/>
      </w:pPr>
    </w:p>
    <w:p w:rsidR="002F2A93" w:rsidRPr="00BC4850" w:rsidRDefault="002F2A93" w:rsidP="00F53872">
      <w:r>
        <w:t xml:space="preserve">(с изменениями внесенными постановлением Администрации </w:t>
      </w:r>
      <w:hyperlink r:id="rId8" w:tgtFrame="ChangingDocument" w:tooltip="О внесении изменений в постановление администрации Березовского района от 08 июня 2012 года № 783 " w:history="1">
        <w:r w:rsidRPr="002F2A93">
          <w:rPr>
            <w:rStyle w:val="a8"/>
          </w:rPr>
          <w:t>от 28.02.2013 № 257</w:t>
        </w:r>
      </w:hyperlink>
      <w:r>
        <w:t>)</w:t>
      </w:r>
    </w:p>
    <w:p w:rsidR="00F53872" w:rsidRDefault="00F53872" w:rsidP="00F53872">
      <w:r>
        <w:t xml:space="preserve">(утратило силу постановлением Администрации </w:t>
      </w:r>
      <w:hyperlink r:id="rId9" w:tooltip="постановление от 24.03.2023 0:00:00 №182 Администрация Березовского района&#10;&#10;О признании утратившими силу некоторых муниципальных правовых актов администрации Березовского района&#10;" w:history="1">
        <w:r>
          <w:rPr>
            <w:rStyle w:val="a8"/>
          </w:rPr>
          <w:t>от 24.03.2023 № 182</w:t>
        </w:r>
      </w:hyperlink>
      <w:r>
        <w:t>)</w:t>
      </w:r>
    </w:p>
    <w:p w:rsidR="00F53872" w:rsidRDefault="00F53872" w:rsidP="00F53872"/>
    <w:p w:rsidR="00041F60" w:rsidRPr="00BC4850" w:rsidRDefault="00041F60" w:rsidP="00BC4850">
      <w:r w:rsidRPr="00BC4850">
        <w:t xml:space="preserve">1. Утвердить целевую программу «Формирование и содержание муниципального имущества в Березовском районе на 2012-2015 годы» (далее Программа) согласно </w:t>
      </w:r>
      <w:hyperlink r:id="rId10" w:anchor="приложение" w:tgtFrame="Logical" w:tooltip="" w:history="1">
        <w:r w:rsidRPr="001E5817">
          <w:rPr>
            <w:rStyle w:val="a8"/>
          </w:rPr>
          <w:t>приложению</w:t>
        </w:r>
      </w:hyperlink>
      <w:r w:rsidRPr="00BC4850">
        <w:t>.</w:t>
      </w:r>
    </w:p>
    <w:p w:rsidR="00041F60" w:rsidRPr="00BC4850" w:rsidRDefault="00041F60" w:rsidP="00BC4850">
      <w:r w:rsidRPr="00BC4850">
        <w:t>2. Объёмы финансирования Программы подлежат корректировке</w:t>
      </w:r>
      <w:r w:rsidR="00BC4850" w:rsidRPr="00BC4850">
        <w:t xml:space="preserve"> </w:t>
      </w:r>
      <w:r w:rsidRPr="00BC4850">
        <w:t>в течение финансового года, исходя из возможностей бюджета района, путём уточнения по сумме и мероприятиям.</w:t>
      </w:r>
    </w:p>
    <w:p w:rsidR="00041F60" w:rsidRPr="00BC4850" w:rsidRDefault="00041F60" w:rsidP="00BC4850">
      <w:r w:rsidRPr="00BC4850">
        <w:t>3. Опубликовать настоящее постановление в газете «Жизнь Югры»</w:t>
      </w:r>
      <w:r w:rsidR="00BC4850" w:rsidRPr="00BC4850">
        <w:t xml:space="preserve"> </w:t>
      </w:r>
      <w:bookmarkStart w:id="0" w:name="_GoBack"/>
      <w:bookmarkEnd w:id="0"/>
      <w:r w:rsidRPr="00BC4850">
        <w:t>и разместить на официальном сайте Березовского района в сети Интернет.</w:t>
      </w:r>
    </w:p>
    <w:p w:rsidR="00041F60" w:rsidRPr="00BC4850" w:rsidRDefault="00041F60" w:rsidP="00BC4850">
      <w:r w:rsidRPr="00BC4850">
        <w:t>4. Настоящее постановление вступает в силу после его официального опубликования.</w:t>
      </w:r>
    </w:p>
    <w:p w:rsidR="00041F60" w:rsidRPr="00BC4850" w:rsidRDefault="00041F60" w:rsidP="00BC4850">
      <w:r w:rsidRPr="00BC4850">
        <w:t xml:space="preserve">5. Признать утратившим силу постановление администрации Березовского района </w:t>
      </w:r>
      <w:hyperlink r:id="rId11" w:tgtFrame="Cancelling" w:tooltip="Об утверждении ведомственной целевой программы " w:history="1">
        <w:r w:rsidRPr="00BC4850">
          <w:rPr>
            <w:rStyle w:val="a8"/>
          </w:rPr>
          <w:t>от 27.02.2012 №223</w:t>
        </w:r>
      </w:hyperlink>
      <w:r w:rsidRPr="00BC4850">
        <w:t xml:space="preserve"> «Об утверждении ведомственной целевой программы «Формирование и содержание муниципального имущества в Березовском районе на 2012-2014 годы».</w:t>
      </w:r>
    </w:p>
    <w:p w:rsidR="00BC4850" w:rsidRPr="00BC4850" w:rsidRDefault="00041F60" w:rsidP="00BC4850">
      <w:r w:rsidRPr="00BC4850">
        <w:t xml:space="preserve">6. </w:t>
      </w:r>
      <w:proofErr w:type="gramStart"/>
      <w:r w:rsidRPr="00BC4850">
        <w:t>Контроль</w:t>
      </w:r>
      <w:r w:rsidR="00BC4850" w:rsidRPr="00BC4850">
        <w:t xml:space="preserve"> </w:t>
      </w:r>
      <w:r w:rsidRPr="00BC4850">
        <w:t>за</w:t>
      </w:r>
      <w:proofErr w:type="gramEnd"/>
      <w:r w:rsidR="00BC4850" w:rsidRPr="00BC4850">
        <w:t xml:space="preserve"> </w:t>
      </w:r>
      <w:r w:rsidRPr="00BC4850">
        <w:t>выполнением</w:t>
      </w:r>
      <w:r w:rsidR="00BC4850" w:rsidRPr="00BC4850">
        <w:t xml:space="preserve"> </w:t>
      </w:r>
      <w:r w:rsidRPr="00BC4850">
        <w:t>постановления</w:t>
      </w:r>
      <w:r w:rsidR="00BC4850" w:rsidRPr="00BC4850">
        <w:t xml:space="preserve"> </w:t>
      </w:r>
      <w:r w:rsidRPr="00BC4850">
        <w:t>возложить</w:t>
      </w:r>
      <w:r w:rsidR="00BC4850" w:rsidRPr="00BC4850">
        <w:t xml:space="preserve"> </w:t>
      </w:r>
      <w:r w:rsidRPr="00BC4850">
        <w:t>на исполняющего обязанности заместителя главы администрации района по финансам и экономике, председателя Комитета по финансам Рязанову В.В.</w:t>
      </w:r>
    </w:p>
    <w:p w:rsidR="00BC4850" w:rsidRPr="00BC4850" w:rsidRDefault="00BC4850" w:rsidP="00BC4850"/>
    <w:p w:rsidR="00801DBF" w:rsidRDefault="00801DBF" w:rsidP="00BC4850"/>
    <w:p w:rsidR="00BC4850" w:rsidRPr="00BC4850" w:rsidRDefault="00BC4850" w:rsidP="00BC4850"/>
    <w:p w:rsidR="00BC4850" w:rsidRPr="00BC4850" w:rsidRDefault="00516FC9" w:rsidP="00F53872">
      <w:pPr>
        <w:tabs>
          <w:tab w:val="left" w:pos="7938"/>
        </w:tabs>
        <w:ind w:firstLine="0"/>
      </w:pPr>
      <w:r w:rsidRPr="00BC4850">
        <w:t>Глава</w:t>
      </w:r>
      <w:r w:rsidR="00801DBF" w:rsidRPr="00BC4850">
        <w:t xml:space="preserve"> администрации района</w:t>
      </w:r>
      <w:r w:rsidR="00BC4850" w:rsidRPr="00BC4850">
        <w:t xml:space="preserve"> </w:t>
      </w:r>
      <w:r w:rsidR="00F53872">
        <w:tab/>
      </w:r>
      <w:proofErr w:type="spellStart"/>
      <w:r w:rsidRPr="00BC4850">
        <w:t>Л.К.Коротун</w:t>
      </w:r>
      <w:proofErr w:type="spellEnd"/>
    </w:p>
    <w:p w:rsidR="00BC4850" w:rsidRPr="00BC4850" w:rsidRDefault="00BC4850" w:rsidP="00AC56CB">
      <w:pPr>
        <w:rPr>
          <w:rFonts w:cs="Arial"/>
          <w:szCs w:val="28"/>
        </w:rPr>
      </w:pPr>
    </w:p>
    <w:p w:rsidR="00BC4850" w:rsidRPr="00BC4850" w:rsidRDefault="00D22039" w:rsidP="00BC4850">
      <w:pPr>
        <w:ind w:left="567" w:firstLine="0"/>
        <w:jc w:val="right"/>
        <w:rPr>
          <w:rFonts w:cs="Arial"/>
          <w:b/>
          <w:bCs/>
          <w:kern w:val="28"/>
          <w:sz w:val="32"/>
          <w:szCs w:val="32"/>
        </w:rPr>
      </w:pPr>
      <w:r w:rsidRPr="00BC4850">
        <w:br w:type="page"/>
      </w:r>
    </w:p>
    <w:p w:rsidR="00BC4850" w:rsidRPr="00BC4850" w:rsidRDefault="00BC4850" w:rsidP="00BC4850">
      <w:pPr>
        <w:ind w:left="567" w:firstLine="0"/>
        <w:jc w:val="right"/>
        <w:rPr>
          <w:rFonts w:cs="Arial"/>
          <w:b/>
          <w:bCs/>
          <w:kern w:val="28"/>
          <w:sz w:val="32"/>
          <w:szCs w:val="32"/>
        </w:rPr>
      </w:pPr>
    </w:p>
    <w:p w:rsidR="00BC4850" w:rsidRPr="00BC4850" w:rsidRDefault="00D22039" w:rsidP="00BC4850">
      <w:pPr>
        <w:ind w:left="567" w:firstLine="0"/>
        <w:jc w:val="right"/>
        <w:rPr>
          <w:rFonts w:cs="Arial"/>
          <w:b/>
          <w:bCs/>
          <w:kern w:val="28"/>
          <w:sz w:val="32"/>
          <w:szCs w:val="32"/>
        </w:rPr>
      </w:pPr>
      <w:bookmarkStart w:id="1" w:name="приложение"/>
      <w:r w:rsidRPr="00BC4850">
        <w:rPr>
          <w:rFonts w:cs="Arial"/>
          <w:b/>
          <w:bCs/>
          <w:kern w:val="28"/>
          <w:sz w:val="32"/>
          <w:szCs w:val="32"/>
        </w:rPr>
        <w:t>Приложение</w:t>
      </w:r>
      <w:bookmarkEnd w:id="1"/>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 xml:space="preserve"> к постановлению</w:t>
      </w:r>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администрации Березовского района</w:t>
      </w:r>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от 08.06.2012</w:t>
      </w:r>
      <w:r w:rsidR="00BC4850" w:rsidRPr="00BC4850">
        <w:rPr>
          <w:rFonts w:cs="Arial"/>
          <w:b/>
          <w:bCs/>
          <w:kern w:val="28"/>
          <w:sz w:val="32"/>
          <w:szCs w:val="32"/>
        </w:rPr>
        <w:t xml:space="preserve"> </w:t>
      </w:r>
      <w:r w:rsidRPr="00BC4850">
        <w:rPr>
          <w:rFonts w:cs="Arial"/>
          <w:b/>
          <w:bCs/>
          <w:kern w:val="28"/>
          <w:sz w:val="32"/>
          <w:szCs w:val="32"/>
        </w:rPr>
        <w:t>№783</w:t>
      </w:r>
    </w:p>
    <w:p w:rsidR="00BC4850" w:rsidRDefault="00BC4850" w:rsidP="00BC4850">
      <w:pPr>
        <w:ind w:left="567" w:firstLine="0"/>
        <w:jc w:val="right"/>
        <w:rPr>
          <w:rFonts w:cs="Arial"/>
          <w:b/>
          <w:bCs/>
          <w:kern w:val="28"/>
          <w:sz w:val="32"/>
          <w:szCs w:val="32"/>
        </w:rPr>
      </w:pPr>
    </w:p>
    <w:p w:rsidR="00F53872" w:rsidRPr="00BC4850" w:rsidRDefault="00F53872" w:rsidP="00BC4850">
      <w:pPr>
        <w:ind w:left="567" w:firstLine="0"/>
        <w:jc w:val="right"/>
        <w:rPr>
          <w:rFonts w:cs="Arial"/>
          <w:b/>
          <w:bCs/>
          <w:kern w:val="28"/>
          <w:sz w:val="32"/>
          <w:szCs w:val="32"/>
        </w:rPr>
      </w:pPr>
    </w:p>
    <w:p w:rsidR="00D22039" w:rsidRPr="002F2A93" w:rsidRDefault="002F2A93" w:rsidP="00F53872">
      <w:pPr>
        <w:rPr>
          <w:b/>
          <w:bCs/>
        </w:rPr>
      </w:pPr>
      <w:r>
        <w:t xml:space="preserve">(приложение изложено в редакции </w:t>
      </w:r>
      <w:r w:rsidRPr="002F2A93">
        <w:t>постановлени</w:t>
      </w:r>
      <w:r>
        <w:t>я</w:t>
      </w:r>
      <w:r w:rsidRPr="002F2A93">
        <w:t xml:space="preserve"> Администрации </w:t>
      </w:r>
      <w:r w:rsidR="00F53872">
        <w:t xml:space="preserve">                       </w:t>
      </w:r>
      <w:hyperlink r:id="rId12" w:tgtFrame="ChangingDocument" w:tooltip="О внесении изменений в постановление администрации Березовского района от 08 июня 2012 года № 783 " w:history="1">
        <w:r w:rsidRPr="002F2A93">
          <w:rPr>
            <w:rStyle w:val="a8"/>
          </w:rPr>
          <w:t>от 28.02.2013 № 257</w:t>
        </w:r>
      </w:hyperlink>
      <w:r w:rsidRPr="002F2A93">
        <w:t>)</w:t>
      </w:r>
    </w:p>
    <w:p w:rsidR="002F2A93" w:rsidRDefault="002F2A93" w:rsidP="00BC4850">
      <w:pPr>
        <w:pStyle w:val="ConsPlusTitle"/>
        <w:jc w:val="both"/>
        <w:outlineLvl w:val="0"/>
        <w:rPr>
          <w:rFonts w:ascii="Arial" w:hAnsi="Arial"/>
          <w:b w:val="0"/>
          <w:bCs w:val="0"/>
          <w:sz w:val="24"/>
          <w:szCs w:val="24"/>
        </w:rPr>
      </w:pPr>
    </w:p>
    <w:p w:rsidR="002F2A93" w:rsidRPr="00BC4850" w:rsidRDefault="002F2A93" w:rsidP="00BC4850">
      <w:pPr>
        <w:pStyle w:val="ConsPlusTitle"/>
        <w:jc w:val="both"/>
        <w:outlineLvl w:val="0"/>
        <w:rPr>
          <w:rFonts w:ascii="Arial" w:hAnsi="Arial"/>
          <w:b w:val="0"/>
          <w:bCs w:val="0"/>
          <w:sz w:val="24"/>
          <w:szCs w:val="24"/>
        </w:rPr>
      </w:pPr>
    </w:p>
    <w:p w:rsidR="002F2A93" w:rsidRPr="009730EA" w:rsidRDefault="002F2A93" w:rsidP="002F2A93">
      <w:pPr>
        <w:pStyle w:val="ConsPlusTitle"/>
        <w:jc w:val="center"/>
        <w:outlineLvl w:val="0"/>
        <w:rPr>
          <w:rFonts w:ascii="Arial" w:hAnsi="Arial" w:cs="Arial"/>
          <w:iCs/>
          <w:sz w:val="30"/>
        </w:rPr>
      </w:pPr>
      <w:r w:rsidRPr="009730EA">
        <w:rPr>
          <w:rFonts w:ascii="Arial" w:hAnsi="Arial" w:cs="Arial"/>
          <w:iCs/>
          <w:sz w:val="30"/>
        </w:rPr>
        <w:t>ЦЕЛЕВАЯ ПРОГРАММА</w:t>
      </w:r>
    </w:p>
    <w:p w:rsidR="002F2A93" w:rsidRPr="009730EA" w:rsidRDefault="002F2A93" w:rsidP="002F2A93">
      <w:pPr>
        <w:pStyle w:val="ConsPlusTitle"/>
        <w:jc w:val="center"/>
        <w:outlineLvl w:val="0"/>
        <w:rPr>
          <w:rFonts w:ascii="Arial" w:hAnsi="Arial" w:cs="Arial"/>
          <w:iCs/>
          <w:sz w:val="30"/>
        </w:rPr>
      </w:pPr>
      <w:r w:rsidRPr="009730EA">
        <w:rPr>
          <w:rFonts w:ascii="Arial" w:hAnsi="Arial" w:cs="Arial"/>
          <w:iCs/>
          <w:sz w:val="30"/>
        </w:rPr>
        <w:t>"Формирование и содержание муниципального имущества в Березовском районе</w:t>
      </w:r>
    </w:p>
    <w:p w:rsidR="002F2A93" w:rsidRPr="009730EA" w:rsidRDefault="002F2A93" w:rsidP="002F2A93">
      <w:pPr>
        <w:pStyle w:val="ConsPlusTitle"/>
        <w:jc w:val="center"/>
        <w:outlineLvl w:val="0"/>
        <w:rPr>
          <w:rFonts w:ascii="Arial" w:hAnsi="Arial" w:cs="Arial"/>
          <w:iCs/>
          <w:sz w:val="30"/>
        </w:rPr>
      </w:pPr>
      <w:r w:rsidRPr="009730EA">
        <w:rPr>
          <w:rFonts w:ascii="Arial" w:hAnsi="Arial" w:cs="Arial"/>
          <w:iCs/>
          <w:sz w:val="30"/>
        </w:rPr>
        <w:t>на 2012 - 2015 годы"</w:t>
      </w:r>
    </w:p>
    <w:p w:rsidR="002F2A93" w:rsidRPr="009730EA" w:rsidRDefault="002F2A93" w:rsidP="002F2A93">
      <w:pPr>
        <w:pStyle w:val="ConsPlusTitle"/>
        <w:jc w:val="center"/>
        <w:outlineLvl w:val="0"/>
        <w:rPr>
          <w:rFonts w:ascii="Arial" w:hAnsi="Arial" w:cs="Arial"/>
          <w:iCs/>
          <w:sz w:val="30"/>
        </w:rPr>
      </w:pPr>
      <w:r w:rsidRPr="009730EA">
        <w:rPr>
          <w:rFonts w:ascii="Arial" w:hAnsi="Arial" w:cs="Arial"/>
          <w:iCs/>
          <w:sz w:val="30"/>
        </w:rPr>
        <w:t>(ДАЛЕЕ - ПРОГРАММА)</w:t>
      </w:r>
    </w:p>
    <w:p w:rsidR="002F2A93" w:rsidRPr="009730EA" w:rsidRDefault="002F2A93" w:rsidP="002F2A93"/>
    <w:p w:rsidR="002F2A93" w:rsidRPr="009730EA" w:rsidRDefault="002F2A93" w:rsidP="002F2A93">
      <w:pPr>
        <w:jc w:val="center"/>
        <w:rPr>
          <w:rFonts w:cs="Arial"/>
          <w:b/>
          <w:bCs/>
          <w:iCs/>
          <w:sz w:val="30"/>
          <w:szCs w:val="28"/>
        </w:rPr>
      </w:pPr>
      <w:r w:rsidRPr="009730EA">
        <w:rPr>
          <w:rFonts w:cs="Arial"/>
          <w:b/>
          <w:bCs/>
          <w:iCs/>
          <w:sz w:val="30"/>
          <w:szCs w:val="28"/>
        </w:rPr>
        <w:t>Паспорт Программы</w:t>
      </w:r>
    </w:p>
    <w:p w:rsidR="002F2A93" w:rsidRDefault="002F2A93" w:rsidP="002F2A93"/>
    <w:p w:rsidR="002F2A93" w:rsidRPr="009730EA" w:rsidRDefault="002F2A93" w:rsidP="002F2A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2"/>
      </w:tblGrid>
      <w:tr w:rsidR="002F2A93" w:rsidRPr="00063A8A" w:rsidTr="0035080E">
        <w:trPr>
          <w:jc w:val="center"/>
        </w:trPr>
        <w:tc>
          <w:tcPr>
            <w:tcW w:w="4788" w:type="dxa"/>
            <w:shd w:val="clear" w:color="auto" w:fill="auto"/>
          </w:tcPr>
          <w:p w:rsidR="002F2A93" w:rsidRPr="00063A8A" w:rsidRDefault="002F2A93" w:rsidP="0035080E">
            <w:pPr>
              <w:pStyle w:val="Table0"/>
            </w:pPr>
            <w:r w:rsidRPr="00063A8A">
              <w:t>Наименование программы</w:t>
            </w:r>
          </w:p>
        </w:tc>
        <w:tc>
          <w:tcPr>
            <w:tcW w:w="4782" w:type="dxa"/>
            <w:shd w:val="clear" w:color="auto" w:fill="auto"/>
          </w:tcPr>
          <w:p w:rsidR="002F2A93" w:rsidRDefault="002F2A93" w:rsidP="0035080E">
            <w:pPr>
              <w:pStyle w:val="Table0"/>
            </w:pPr>
            <w:r w:rsidRPr="00063A8A">
              <w:t>Целевая программа «Формирование и содержание муниципального имущества в Березовском районе на 2012-2015 годы»</w:t>
            </w:r>
          </w:p>
          <w:p w:rsidR="002F2A93" w:rsidRPr="00E648E2" w:rsidRDefault="002F2A93" w:rsidP="0035080E">
            <w:pPr>
              <w:pStyle w:val="Table"/>
            </w:pPr>
          </w:p>
        </w:tc>
      </w:tr>
      <w:tr w:rsidR="002F2A93" w:rsidRPr="00063A8A" w:rsidTr="0035080E">
        <w:trPr>
          <w:jc w:val="center"/>
        </w:trPr>
        <w:tc>
          <w:tcPr>
            <w:tcW w:w="4788" w:type="dxa"/>
            <w:shd w:val="clear" w:color="auto" w:fill="auto"/>
          </w:tcPr>
          <w:p w:rsidR="002F2A93" w:rsidRDefault="002F2A93" w:rsidP="0035080E">
            <w:pPr>
              <w:pStyle w:val="Table"/>
            </w:pPr>
            <w:r w:rsidRPr="00063A8A">
              <w:t>Дата принятия решения о разработке целевой программы (наименование и номер соответствующего нормативного акта)</w:t>
            </w:r>
          </w:p>
          <w:p w:rsidR="002F2A93" w:rsidRPr="00063A8A" w:rsidRDefault="002F2A93" w:rsidP="0035080E">
            <w:pPr>
              <w:pStyle w:val="Table"/>
            </w:pPr>
          </w:p>
        </w:tc>
        <w:tc>
          <w:tcPr>
            <w:tcW w:w="4782" w:type="dxa"/>
            <w:shd w:val="clear" w:color="auto" w:fill="auto"/>
          </w:tcPr>
          <w:p w:rsidR="002F2A93" w:rsidRPr="00063A8A" w:rsidRDefault="002F2A93" w:rsidP="0035080E">
            <w:pPr>
              <w:pStyle w:val="Table"/>
            </w:pPr>
          </w:p>
        </w:tc>
      </w:tr>
      <w:tr w:rsidR="002F2A93" w:rsidRPr="00063A8A" w:rsidTr="0035080E">
        <w:trPr>
          <w:jc w:val="center"/>
        </w:trPr>
        <w:tc>
          <w:tcPr>
            <w:tcW w:w="4788" w:type="dxa"/>
            <w:shd w:val="clear" w:color="auto" w:fill="auto"/>
          </w:tcPr>
          <w:p w:rsidR="002F2A93" w:rsidRPr="00063A8A" w:rsidRDefault="002F2A93" w:rsidP="0035080E">
            <w:pPr>
              <w:pStyle w:val="Table"/>
            </w:pPr>
            <w:r w:rsidRPr="00063A8A">
              <w:t>Дата утверждения программы (наименование и номер соответствующего нормативного акта)</w:t>
            </w:r>
          </w:p>
        </w:tc>
        <w:tc>
          <w:tcPr>
            <w:tcW w:w="4782" w:type="dxa"/>
            <w:shd w:val="clear" w:color="auto" w:fill="auto"/>
          </w:tcPr>
          <w:p w:rsidR="002F2A93" w:rsidRDefault="002F2A93" w:rsidP="0035080E">
            <w:pPr>
              <w:pStyle w:val="Table"/>
            </w:pPr>
            <w:r w:rsidRPr="00063A8A">
              <w:t xml:space="preserve">Постановление главы администрации Березовского района №_783_ от «_08_»_июня 2012 года «Об утверждении целевой программы </w:t>
            </w:r>
            <w:r w:rsidRPr="00063A8A">
              <w:rPr>
                <w:b/>
              </w:rPr>
              <w:t>«</w:t>
            </w:r>
            <w:r w:rsidRPr="00063A8A">
              <w:t>Формирование и содержание муниципального имущества в Березовском районе на 2012-2015 годы».</w:t>
            </w:r>
          </w:p>
          <w:p w:rsidR="002F2A93" w:rsidRPr="00063A8A" w:rsidRDefault="002F2A93" w:rsidP="0035080E">
            <w:pPr>
              <w:pStyle w:val="Table"/>
            </w:pPr>
          </w:p>
        </w:tc>
      </w:tr>
      <w:tr w:rsidR="002F2A93" w:rsidRPr="00063A8A" w:rsidTr="0035080E">
        <w:trPr>
          <w:jc w:val="center"/>
        </w:trPr>
        <w:tc>
          <w:tcPr>
            <w:tcW w:w="4788" w:type="dxa"/>
            <w:shd w:val="clear" w:color="auto" w:fill="auto"/>
          </w:tcPr>
          <w:p w:rsidR="002F2A93" w:rsidRPr="00063A8A" w:rsidRDefault="002F2A93" w:rsidP="0035080E">
            <w:pPr>
              <w:pStyle w:val="Table"/>
            </w:pPr>
            <w:r w:rsidRPr="00063A8A">
              <w:t>Муниципальный заказчик - координатор целевой программы</w:t>
            </w:r>
          </w:p>
        </w:tc>
        <w:tc>
          <w:tcPr>
            <w:tcW w:w="4782" w:type="dxa"/>
            <w:shd w:val="clear" w:color="auto" w:fill="auto"/>
          </w:tcPr>
          <w:p w:rsidR="002F2A93" w:rsidRDefault="002F2A93" w:rsidP="0035080E">
            <w:pPr>
              <w:pStyle w:val="Table"/>
            </w:pPr>
            <w:smartTag w:uri="urn:schemas-microsoft-com:office:smarttags" w:element="PersonName">
              <w:smartTagPr>
                <w:attr w:name="ProductID" w:val="Администрация Березовского района"/>
              </w:smartTagPr>
              <w:r w:rsidRPr="00063A8A">
                <w:t>Администрация Березовского района</w:t>
              </w:r>
            </w:smartTag>
            <w:r w:rsidRPr="00063A8A">
              <w:t xml:space="preserve"> (Комитет по управлению муниципальным имуществом)</w:t>
            </w:r>
          </w:p>
          <w:p w:rsidR="002F2A93" w:rsidRPr="00063A8A" w:rsidRDefault="002F2A93" w:rsidP="0035080E">
            <w:pPr>
              <w:pStyle w:val="Table"/>
            </w:pPr>
          </w:p>
        </w:tc>
      </w:tr>
      <w:tr w:rsidR="002F2A93" w:rsidRPr="00063A8A" w:rsidTr="0035080E">
        <w:trPr>
          <w:jc w:val="center"/>
        </w:trPr>
        <w:tc>
          <w:tcPr>
            <w:tcW w:w="4788" w:type="dxa"/>
            <w:shd w:val="clear" w:color="auto" w:fill="auto"/>
          </w:tcPr>
          <w:p w:rsidR="002F2A93" w:rsidRPr="00063A8A" w:rsidRDefault="002F2A93" w:rsidP="0035080E">
            <w:pPr>
              <w:pStyle w:val="Table"/>
            </w:pPr>
            <w:r w:rsidRPr="00063A8A">
              <w:t>Цели и задачи программы</w:t>
            </w:r>
          </w:p>
        </w:tc>
        <w:tc>
          <w:tcPr>
            <w:tcW w:w="4782" w:type="dxa"/>
            <w:shd w:val="clear" w:color="auto" w:fill="auto"/>
          </w:tcPr>
          <w:p w:rsidR="002F2A93" w:rsidRPr="00063A8A" w:rsidRDefault="002F2A93" w:rsidP="0035080E">
            <w:pPr>
              <w:pStyle w:val="Table"/>
            </w:pPr>
            <w:r w:rsidRPr="00063A8A">
              <w:rPr>
                <w:u w:val="single"/>
              </w:rPr>
              <w:t>Целью</w:t>
            </w:r>
            <w:r w:rsidRPr="00063A8A">
              <w:t xml:space="preserve"> программы является создание автоматизированной системы, ведения учета объектов недвижимости, обеспечивающей эффективное использование объектов недвижимости, </w:t>
            </w:r>
            <w:r w:rsidRPr="00063A8A">
              <w:lastRenderedPageBreak/>
              <w:t>а также обеспечивающей гарантии прав собственности муниципального образования Березовский район на 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услуг, оказываемых муниципальными учреждениями, предприятиями, а также органам государственной власти и органам местного самоуправления.</w:t>
            </w:r>
          </w:p>
          <w:p w:rsidR="002F2A93" w:rsidRPr="00063A8A" w:rsidRDefault="002F2A93" w:rsidP="0035080E">
            <w:pPr>
              <w:pStyle w:val="Table"/>
            </w:pPr>
            <w:r w:rsidRPr="00063A8A">
              <w:rPr>
                <w:u w:val="single"/>
              </w:rPr>
              <w:t xml:space="preserve">Задачами </w:t>
            </w:r>
            <w:r w:rsidRPr="00063A8A">
              <w:t>программы является:</w:t>
            </w:r>
          </w:p>
          <w:p w:rsidR="002F2A93" w:rsidRPr="00063A8A" w:rsidRDefault="002F2A93" w:rsidP="0035080E">
            <w:pPr>
              <w:pStyle w:val="Table"/>
            </w:pPr>
            <w:r w:rsidRPr="00063A8A">
              <w:t>Задача 1- 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2F2A93" w:rsidRDefault="002F2A93" w:rsidP="0035080E">
            <w:pPr>
              <w:pStyle w:val="Table"/>
              <w:rPr>
                <w:color w:val="FF0000"/>
              </w:rPr>
            </w:pPr>
            <w:r w:rsidRPr="00063A8A">
              <w:t>Задача 2- Страхование муниципального имущества от случайных и непредвиденных событий</w:t>
            </w:r>
            <w:r w:rsidRPr="00063A8A">
              <w:rPr>
                <w:color w:val="FF0000"/>
              </w:rPr>
              <w:t xml:space="preserve"> </w:t>
            </w:r>
          </w:p>
          <w:p w:rsidR="002F2A93" w:rsidRPr="00063A8A" w:rsidRDefault="002F2A93" w:rsidP="0035080E">
            <w:pPr>
              <w:pStyle w:val="Table"/>
              <w:rPr>
                <w:color w:val="FF0000"/>
              </w:rPr>
            </w:pPr>
          </w:p>
        </w:tc>
      </w:tr>
      <w:tr w:rsidR="002F2A93" w:rsidRPr="00063A8A" w:rsidTr="0035080E">
        <w:trPr>
          <w:jc w:val="center"/>
        </w:trPr>
        <w:tc>
          <w:tcPr>
            <w:tcW w:w="4788" w:type="dxa"/>
            <w:shd w:val="clear" w:color="auto" w:fill="auto"/>
          </w:tcPr>
          <w:p w:rsidR="002F2A93" w:rsidRPr="00063A8A" w:rsidRDefault="002F2A93" w:rsidP="0035080E">
            <w:pPr>
              <w:pStyle w:val="Table"/>
            </w:pPr>
            <w:r w:rsidRPr="00063A8A">
              <w:lastRenderedPageBreak/>
              <w:t>Сроки и этапы реализации программы</w:t>
            </w:r>
          </w:p>
        </w:tc>
        <w:tc>
          <w:tcPr>
            <w:tcW w:w="4782" w:type="dxa"/>
            <w:shd w:val="clear" w:color="auto" w:fill="auto"/>
          </w:tcPr>
          <w:p w:rsidR="002F2A93" w:rsidRDefault="002F2A93" w:rsidP="0035080E">
            <w:pPr>
              <w:pStyle w:val="Table"/>
            </w:pPr>
            <w:r w:rsidRPr="00063A8A">
              <w:t>2012-2015 годы</w:t>
            </w:r>
          </w:p>
          <w:p w:rsidR="002F2A93" w:rsidRPr="00063A8A" w:rsidRDefault="002F2A93" w:rsidP="0035080E">
            <w:pPr>
              <w:pStyle w:val="Table"/>
            </w:pPr>
          </w:p>
        </w:tc>
      </w:tr>
      <w:tr w:rsidR="002F2A93" w:rsidRPr="00063A8A" w:rsidTr="0035080E">
        <w:trPr>
          <w:jc w:val="center"/>
        </w:trPr>
        <w:tc>
          <w:tcPr>
            <w:tcW w:w="4788" w:type="dxa"/>
            <w:shd w:val="clear" w:color="auto" w:fill="auto"/>
          </w:tcPr>
          <w:p w:rsidR="002F2A93" w:rsidRDefault="002F2A93" w:rsidP="0035080E">
            <w:pPr>
              <w:pStyle w:val="Table"/>
            </w:pPr>
            <w:r w:rsidRPr="00063A8A">
              <w:t>Перечень подпрограмм</w:t>
            </w:r>
          </w:p>
          <w:p w:rsidR="002F2A93" w:rsidRPr="00063A8A" w:rsidRDefault="002F2A93" w:rsidP="0035080E">
            <w:pPr>
              <w:pStyle w:val="Table"/>
            </w:pPr>
          </w:p>
        </w:tc>
        <w:tc>
          <w:tcPr>
            <w:tcW w:w="4782" w:type="dxa"/>
            <w:shd w:val="clear" w:color="auto" w:fill="auto"/>
          </w:tcPr>
          <w:p w:rsidR="002F2A93" w:rsidRPr="00063A8A" w:rsidRDefault="002F2A93" w:rsidP="0035080E">
            <w:pPr>
              <w:pStyle w:val="Table"/>
            </w:pPr>
          </w:p>
        </w:tc>
      </w:tr>
      <w:tr w:rsidR="002F2A93" w:rsidRPr="00063A8A" w:rsidTr="0035080E">
        <w:trPr>
          <w:trHeight w:val="627"/>
          <w:jc w:val="center"/>
        </w:trPr>
        <w:tc>
          <w:tcPr>
            <w:tcW w:w="4788" w:type="dxa"/>
            <w:shd w:val="clear" w:color="auto" w:fill="auto"/>
          </w:tcPr>
          <w:p w:rsidR="002F2A93" w:rsidRPr="00063A8A" w:rsidRDefault="002F2A93" w:rsidP="0035080E">
            <w:pPr>
              <w:pStyle w:val="Table"/>
              <w:rPr>
                <w:lang w:val="en-US"/>
              </w:rPr>
            </w:pPr>
            <w:r w:rsidRPr="00063A8A">
              <w:t>Объёмы и источники финансирования программы</w:t>
            </w:r>
          </w:p>
          <w:p w:rsidR="002F2A93" w:rsidRPr="00063A8A" w:rsidRDefault="002F2A93" w:rsidP="0035080E">
            <w:pPr>
              <w:pStyle w:val="Table"/>
              <w:rPr>
                <w:lang w:val="en-US"/>
              </w:rPr>
            </w:pPr>
          </w:p>
        </w:tc>
        <w:tc>
          <w:tcPr>
            <w:tcW w:w="4782" w:type="dxa"/>
            <w:shd w:val="clear" w:color="auto" w:fill="auto"/>
          </w:tcPr>
          <w:p w:rsidR="002F2A93" w:rsidRPr="00063A8A" w:rsidRDefault="002F2A93" w:rsidP="0035080E">
            <w:pPr>
              <w:pStyle w:val="Table"/>
            </w:pPr>
            <w:r w:rsidRPr="00063A8A">
              <w:t xml:space="preserve">Общий объем финансирования программы на четырехлетний период – </w:t>
            </w:r>
            <w:r w:rsidRPr="00063A8A">
              <w:rPr>
                <w:b/>
              </w:rPr>
              <w:t>67746,24</w:t>
            </w:r>
            <w:r w:rsidRPr="00063A8A">
              <w:t xml:space="preserve"> тыс. рублей в том числе:</w:t>
            </w:r>
          </w:p>
          <w:p w:rsidR="002F2A93" w:rsidRPr="00063A8A" w:rsidRDefault="002F2A93" w:rsidP="0035080E">
            <w:pPr>
              <w:pStyle w:val="Table"/>
            </w:pPr>
            <w:r w:rsidRPr="00063A8A">
              <w:t xml:space="preserve">За счет средств районного бюджета –38115,86 тыс. </w:t>
            </w:r>
            <w:proofErr w:type="spellStart"/>
            <w:r w:rsidRPr="00063A8A">
              <w:t>руб.,в</w:t>
            </w:r>
            <w:proofErr w:type="spellEnd"/>
            <w:r w:rsidRPr="00063A8A">
              <w:t xml:space="preserve"> том числе: </w:t>
            </w:r>
          </w:p>
          <w:p w:rsidR="002F2A93" w:rsidRPr="00063A8A" w:rsidRDefault="002F2A93" w:rsidP="0035080E">
            <w:pPr>
              <w:pStyle w:val="Table"/>
            </w:pPr>
            <w:smartTag w:uri="urn:schemas-microsoft-com:office:smarttags" w:element="metricconverter">
              <w:smartTagPr>
                <w:attr w:name="ProductID" w:val="2012 г"/>
              </w:smartTagPr>
              <w:r w:rsidRPr="00063A8A">
                <w:t>2012 г</w:t>
              </w:r>
            </w:smartTag>
            <w:r w:rsidRPr="00063A8A">
              <w:t xml:space="preserve"> – 37265,6 тыс. руб.,</w:t>
            </w:r>
          </w:p>
          <w:p w:rsidR="002F2A93" w:rsidRPr="00063A8A" w:rsidRDefault="002F2A93" w:rsidP="0035080E">
            <w:pPr>
              <w:pStyle w:val="Table"/>
            </w:pPr>
            <w:smartTag w:uri="urn:schemas-microsoft-com:office:smarttags" w:element="metricconverter">
              <w:smartTagPr>
                <w:attr w:name="ProductID" w:val="2013 г"/>
              </w:smartTagPr>
              <w:r w:rsidRPr="00063A8A">
                <w:t>2013 г</w:t>
              </w:r>
            </w:smartTag>
            <w:r w:rsidRPr="00063A8A">
              <w:t xml:space="preserve"> – 736,23 тыс. руб.,</w:t>
            </w:r>
          </w:p>
          <w:p w:rsidR="002F2A93" w:rsidRPr="00063A8A" w:rsidRDefault="002F2A93" w:rsidP="0035080E">
            <w:pPr>
              <w:pStyle w:val="Table"/>
            </w:pPr>
            <w:smartTag w:uri="urn:schemas-microsoft-com:office:smarttags" w:element="metricconverter">
              <w:smartTagPr>
                <w:attr w:name="ProductID" w:val="2014 г"/>
              </w:smartTagPr>
              <w:r w:rsidRPr="00063A8A">
                <w:t>2014 г</w:t>
              </w:r>
            </w:smartTag>
            <w:r w:rsidRPr="00063A8A">
              <w:t xml:space="preserve"> – 114,03 тыс. руб.</w:t>
            </w:r>
          </w:p>
          <w:p w:rsidR="002F2A93" w:rsidRPr="00063A8A" w:rsidRDefault="002F2A93" w:rsidP="0035080E">
            <w:pPr>
              <w:pStyle w:val="Table"/>
            </w:pPr>
            <w:r w:rsidRPr="00063A8A">
              <w:t>2015г. – 0,0 тыс. руб.</w:t>
            </w:r>
          </w:p>
          <w:p w:rsidR="002F2A93" w:rsidRPr="00063A8A" w:rsidRDefault="002F2A93" w:rsidP="0035080E">
            <w:pPr>
              <w:pStyle w:val="Table"/>
            </w:pPr>
          </w:p>
          <w:p w:rsidR="002F2A93" w:rsidRPr="00063A8A" w:rsidRDefault="002F2A93" w:rsidP="0035080E">
            <w:pPr>
              <w:pStyle w:val="Table"/>
            </w:pPr>
            <w:r w:rsidRPr="00063A8A">
              <w:t xml:space="preserve">За счет средств бюджета Ханты-Мансийского автономного округа – Югры –27715,35 тыс. руб. в том числе: </w:t>
            </w:r>
          </w:p>
          <w:p w:rsidR="002F2A93" w:rsidRPr="00063A8A" w:rsidRDefault="002F2A93" w:rsidP="0035080E">
            <w:pPr>
              <w:pStyle w:val="Table"/>
            </w:pPr>
            <w:smartTag w:uri="urn:schemas-microsoft-com:office:smarttags" w:element="metricconverter">
              <w:smartTagPr>
                <w:attr w:name="ProductID" w:val="2012 г"/>
              </w:smartTagPr>
              <w:r w:rsidRPr="00063A8A">
                <w:t>2012 г</w:t>
              </w:r>
            </w:smartTag>
            <w:r w:rsidRPr="00063A8A">
              <w:t>. –20491,09 тыс. руб.,</w:t>
            </w:r>
          </w:p>
          <w:p w:rsidR="002F2A93" w:rsidRPr="00063A8A" w:rsidRDefault="002F2A93" w:rsidP="0035080E">
            <w:pPr>
              <w:pStyle w:val="Table"/>
            </w:pPr>
            <w:smartTag w:uri="urn:schemas-microsoft-com:office:smarttags" w:element="metricconverter">
              <w:smartTagPr>
                <w:attr w:name="ProductID" w:val="2013 г"/>
              </w:smartTagPr>
              <w:r w:rsidRPr="00063A8A">
                <w:t>2013 г</w:t>
              </w:r>
            </w:smartTag>
            <w:r w:rsidRPr="00063A8A">
              <w:t>. – 3570,3 тыс. руб.,</w:t>
            </w:r>
          </w:p>
          <w:p w:rsidR="002F2A93" w:rsidRPr="00063A8A" w:rsidRDefault="002F2A93" w:rsidP="0035080E">
            <w:pPr>
              <w:pStyle w:val="Table"/>
            </w:pPr>
            <w:smartTag w:uri="urn:schemas-microsoft-com:office:smarttags" w:element="metricconverter">
              <w:smartTagPr>
                <w:attr w:name="ProductID" w:val="2014 г"/>
              </w:smartTagPr>
              <w:r w:rsidRPr="00063A8A">
                <w:t>2014 г</w:t>
              </w:r>
            </w:smartTag>
            <w:r w:rsidRPr="00063A8A">
              <w:t>. –3653,96 тыс. руб.</w:t>
            </w:r>
          </w:p>
          <w:p w:rsidR="002F2A93" w:rsidRPr="00063A8A" w:rsidRDefault="002F2A93" w:rsidP="0035080E">
            <w:pPr>
              <w:pStyle w:val="Table"/>
            </w:pPr>
            <w:r w:rsidRPr="00063A8A">
              <w:t>2015г. – 0,0 тыс. руб.</w:t>
            </w:r>
          </w:p>
          <w:p w:rsidR="002F2A93" w:rsidRPr="00063A8A" w:rsidRDefault="002F2A93" w:rsidP="0035080E">
            <w:pPr>
              <w:pStyle w:val="Table"/>
            </w:pPr>
          </w:p>
          <w:p w:rsidR="002F2A93" w:rsidRPr="00063A8A" w:rsidRDefault="002F2A93" w:rsidP="0035080E">
            <w:pPr>
              <w:pStyle w:val="Table"/>
            </w:pPr>
            <w:r w:rsidRPr="00063A8A">
              <w:t>За счет средств бюджета городских и сельских поселений – 1915,03 тыс. руб. в том числе:</w:t>
            </w:r>
          </w:p>
          <w:p w:rsidR="002F2A93" w:rsidRPr="00063A8A" w:rsidRDefault="002F2A93" w:rsidP="0035080E">
            <w:pPr>
              <w:pStyle w:val="Table"/>
            </w:pPr>
            <w:r w:rsidRPr="00063A8A">
              <w:t>2012 –1335,74 тыс. руб.,</w:t>
            </w:r>
          </w:p>
          <w:p w:rsidR="002F2A93" w:rsidRPr="00063A8A" w:rsidRDefault="002F2A93" w:rsidP="0035080E">
            <w:pPr>
              <w:pStyle w:val="Table"/>
            </w:pPr>
            <w:r w:rsidRPr="00063A8A">
              <w:t>2013 – 287,33 тыс., руб.,</w:t>
            </w:r>
          </w:p>
          <w:p w:rsidR="002F2A93" w:rsidRPr="00063A8A" w:rsidRDefault="002F2A93" w:rsidP="0035080E">
            <w:pPr>
              <w:pStyle w:val="Table"/>
            </w:pPr>
            <w:r w:rsidRPr="00063A8A">
              <w:lastRenderedPageBreak/>
              <w:t>2014- 291,96 тыс. руб.</w:t>
            </w:r>
          </w:p>
          <w:p w:rsidR="002F2A93" w:rsidRPr="00063A8A" w:rsidRDefault="002F2A93" w:rsidP="0035080E">
            <w:pPr>
              <w:pStyle w:val="Table"/>
            </w:pPr>
            <w:r w:rsidRPr="00063A8A">
              <w:t>2015г. – 0,0 тыс. руб.</w:t>
            </w:r>
          </w:p>
          <w:p w:rsidR="002F2A93" w:rsidRPr="00063A8A" w:rsidRDefault="002F2A93" w:rsidP="0035080E">
            <w:pPr>
              <w:pStyle w:val="Table"/>
            </w:pPr>
          </w:p>
          <w:p w:rsidR="002F2A93" w:rsidRPr="00063A8A" w:rsidRDefault="002F2A93" w:rsidP="0035080E">
            <w:pPr>
              <w:pStyle w:val="Table"/>
            </w:pPr>
          </w:p>
        </w:tc>
      </w:tr>
      <w:tr w:rsidR="002F2A93" w:rsidRPr="00063A8A" w:rsidTr="0035080E">
        <w:trPr>
          <w:jc w:val="center"/>
        </w:trPr>
        <w:tc>
          <w:tcPr>
            <w:tcW w:w="4788" w:type="dxa"/>
            <w:shd w:val="clear" w:color="auto" w:fill="auto"/>
          </w:tcPr>
          <w:p w:rsidR="002F2A93" w:rsidRPr="00063A8A" w:rsidRDefault="002F2A93" w:rsidP="0035080E">
            <w:pPr>
              <w:pStyle w:val="Table"/>
            </w:pPr>
            <w:r w:rsidRPr="00063A8A">
              <w:lastRenderedPageBreak/>
              <w:t>Ожидаемые конечные результаты реализации программы и показатели социально-экономической эффективности</w:t>
            </w:r>
          </w:p>
        </w:tc>
        <w:tc>
          <w:tcPr>
            <w:tcW w:w="4782" w:type="dxa"/>
            <w:shd w:val="clear" w:color="auto" w:fill="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66"/>
            </w:tblGrid>
            <w:tr w:rsidR="002F2A93" w:rsidRPr="00063A8A" w:rsidTr="0035080E">
              <w:trPr>
                <w:tblCellSpacing w:w="15" w:type="dxa"/>
              </w:trPr>
              <w:tc>
                <w:tcPr>
                  <w:tcW w:w="5226" w:type="dxa"/>
                  <w:vAlign w:val="center"/>
                </w:tcPr>
                <w:p w:rsidR="002F2A93" w:rsidRPr="00063A8A" w:rsidRDefault="002F2A93" w:rsidP="0035080E">
                  <w:pPr>
                    <w:pStyle w:val="Table"/>
                  </w:pPr>
                  <w:r w:rsidRPr="00063A8A">
                    <w:t>Сокращение количества объектов, не отвечающих предусмотренными для муниципального района полномочиями, путем разграничения имущества</w:t>
                  </w:r>
                </w:p>
              </w:tc>
            </w:tr>
            <w:tr w:rsidR="002F2A93" w:rsidRPr="00063A8A" w:rsidTr="0035080E">
              <w:trPr>
                <w:tblCellSpacing w:w="15" w:type="dxa"/>
              </w:trPr>
              <w:tc>
                <w:tcPr>
                  <w:tcW w:w="5226" w:type="dxa"/>
                  <w:vAlign w:val="center"/>
                </w:tcPr>
                <w:p w:rsidR="002F2A93" w:rsidRDefault="002F2A93" w:rsidP="0035080E">
                  <w:pPr>
                    <w:pStyle w:val="Table"/>
                  </w:pPr>
                  <w:r w:rsidRPr="00063A8A">
                    <w:t>Повышение доступности и открытости информации о муниципальной собственности для населения</w:t>
                  </w:r>
                </w:p>
                <w:p w:rsidR="002F2A93" w:rsidRPr="00063A8A" w:rsidRDefault="002F2A93" w:rsidP="0035080E">
                  <w:pPr>
                    <w:pStyle w:val="Table"/>
                  </w:pPr>
                </w:p>
              </w:tc>
            </w:tr>
            <w:tr w:rsidR="002F2A93" w:rsidRPr="00063A8A" w:rsidTr="0035080E">
              <w:trPr>
                <w:tblCellSpacing w:w="15" w:type="dxa"/>
              </w:trPr>
              <w:tc>
                <w:tcPr>
                  <w:tcW w:w="5226" w:type="dxa"/>
                  <w:vAlign w:val="center"/>
                </w:tcPr>
                <w:p w:rsidR="002F2A93" w:rsidRPr="00063A8A" w:rsidRDefault="002F2A93" w:rsidP="0035080E">
                  <w:pPr>
                    <w:pStyle w:val="Table"/>
                  </w:pPr>
                  <w:r w:rsidRPr="00063A8A">
                    <w:t>Вовлечение объектов муниципальной собственности в хозяйственный оборот</w:t>
                  </w:r>
                </w:p>
              </w:tc>
            </w:tr>
            <w:tr w:rsidR="002F2A93" w:rsidRPr="00063A8A" w:rsidTr="0035080E">
              <w:trPr>
                <w:tblCellSpacing w:w="15" w:type="dxa"/>
              </w:trPr>
              <w:tc>
                <w:tcPr>
                  <w:tcW w:w="5226" w:type="dxa"/>
                  <w:vAlign w:val="center"/>
                </w:tcPr>
                <w:p w:rsidR="002F2A93" w:rsidRDefault="002F2A93" w:rsidP="0035080E">
                  <w:pPr>
                    <w:pStyle w:val="Table"/>
                  </w:pPr>
                  <w:r w:rsidRPr="00063A8A">
                    <w:t>Страхование муниципального имущества Березовского района</w:t>
                  </w:r>
                </w:p>
                <w:p w:rsidR="002F2A93" w:rsidRPr="00063A8A" w:rsidRDefault="002F2A93" w:rsidP="0035080E">
                  <w:pPr>
                    <w:pStyle w:val="Table"/>
                  </w:pPr>
                </w:p>
              </w:tc>
            </w:tr>
          </w:tbl>
          <w:p w:rsidR="002F2A93" w:rsidRPr="00063A8A" w:rsidRDefault="002F2A93" w:rsidP="0035080E">
            <w:pPr>
              <w:pStyle w:val="Table"/>
            </w:pPr>
          </w:p>
        </w:tc>
      </w:tr>
    </w:tbl>
    <w:p w:rsidR="002F2A93" w:rsidRPr="009730EA" w:rsidRDefault="002F2A93" w:rsidP="002F2A93">
      <w:pPr>
        <w:ind w:left="567" w:firstLine="0"/>
      </w:pPr>
    </w:p>
    <w:p w:rsidR="002F2A93" w:rsidRPr="009730EA" w:rsidRDefault="002F2A93" w:rsidP="002F2A93">
      <w:pPr>
        <w:ind w:left="567" w:firstLine="0"/>
      </w:pPr>
    </w:p>
    <w:p w:rsidR="002F2A93" w:rsidRPr="009730EA" w:rsidRDefault="002F2A93" w:rsidP="002F2A93">
      <w:pPr>
        <w:autoSpaceDE w:val="0"/>
        <w:autoSpaceDN w:val="0"/>
        <w:adjustRightInd w:val="0"/>
        <w:jc w:val="center"/>
        <w:outlineLvl w:val="1"/>
        <w:rPr>
          <w:rFonts w:cs="Arial"/>
          <w:b/>
          <w:bCs/>
          <w:iCs/>
          <w:sz w:val="30"/>
          <w:szCs w:val="28"/>
        </w:rPr>
      </w:pPr>
      <w:r w:rsidRPr="009730EA">
        <w:rPr>
          <w:rFonts w:cs="Arial"/>
          <w:b/>
          <w:bCs/>
          <w:iCs/>
          <w:sz w:val="30"/>
          <w:szCs w:val="28"/>
        </w:rPr>
        <w:t>I. Характеристика проблемы,</w:t>
      </w:r>
    </w:p>
    <w:p w:rsidR="002F2A93" w:rsidRPr="009730EA" w:rsidRDefault="002F2A93" w:rsidP="002F2A93">
      <w:pPr>
        <w:autoSpaceDE w:val="0"/>
        <w:autoSpaceDN w:val="0"/>
        <w:adjustRightInd w:val="0"/>
        <w:jc w:val="center"/>
        <w:outlineLvl w:val="1"/>
        <w:rPr>
          <w:rFonts w:cs="Arial"/>
          <w:b/>
          <w:bCs/>
          <w:iCs/>
          <w:sz w:val="30"/>
          <w:szCs w:val="28"/>
        </w:rPr>
      </w:pPr>
      <w:r w:rsidRPr="009730EA">
        <w:rPr>
          <w:rFonts w:cs="Arial"/>
          <w:b/>
          <w:bCs/>
          <w:iCs/>
          <w:sz w:val="30"/>
          <w:szCs w:val="28"/>
        </w:rPr>
        <w:t>на решение, которой направлена Программа</w:t>
      </w:r>
    </w:p>
    <w:p w:rsidR="002F2A93" w:rsidRPr="009730EA" w:rsidRDefault="002F2A93" w:rsidP="002F2A93"/>
    <w:p w:rsidR="002F2A93" w:rsidRPr="009730EA" w:rsidRDefault="002F2A93" w:rsidP="002F2A93">
      <w:r w:rsidRPr="009730EA">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2F2A93" w:rsidRPr="009730EA" w:rsidRDefault="002F2A93" w:rsidP="002F2A93">
      <w:r w:rsidRPr="009730EA">
        <w:t>По состоянию на 31.12.2012 года структура муниципального сектора экономики, базирующаяся на имуществе, находящемся в собственности муниципального образования Березовский район включает в себя:</w:t>
      </w:r>
    </w:p>
    <w:p w:rsidR="002F2A93" w:rsidRPr="009730EA" w:rsidRDefault="002F2A93" w:rsidP="002F2A93">
      <w:r w:rsidRPr="009730EA">
        <w:t>- 6 муниципальных унитарных предприятия МО Березовский район;</w:t>
      </w:r>
    </w:p>
    <w:p w:rsidR="002F2A93" w:rsidRPr="009730EA" w:rsidRDefault="002F2A93" w:rsidP="002F2A93">
      <w:r w:rsidRPr="009730EA">
        <w:t>- 71 муниципальное учреждение муниципального образования Березовский район, из них 41 работает в сфере образования, 8 в сфере здравоохранения, 16 в сфере культуры и спорта. 6- иные учреждения.</w:t>
      </w:r>
    </w:p>
    <w:p w:rsidR="002F2A93" w:rsidRPr="009730EA" w:rsidRDefault="002F2A93" w:rsidP="002F2A93">
      <w:r w:rsidRPr="009730EA">
        <w:t>- 56 объектов предназначены для передачи во владение и (или) пользование субъектам малого и среднего предпринимательства и организациям, образующим инфраструктуру их поддержки;</w:t>
      </w:r>
    </w:p>
    <w:p w:rsidR="002F2A93" w:rsidRPr="009730EA" w:rsidRDefault="002F2A93" w:rsidP="002F2A93">
      <w:r w:rsidRPr="009730EA">
        <w:t xml:space="preserve">- 274 нежилых объектов недвижимости, в </w:t>
      </w:r>
      <w:proofErr w:type="spellStart"/>
      <w:r w:rsidRPr="009730EA">
        <w:t>т.ч</w:t>
      </w:r>
      <w:proofErr w:type="spellEnd"/>
      <w:r w:rsidRPr="009730EA">
        <w:t>. 167 объектов образования, 86 объектов здравоохранения, 21 объект культуры;</w:t>
      </w:r>
    </w:p>
    <w:p w:rsidR="002F2A93" w:rsidRPr="009730EA" w:rsidRDefault="002F2A93" w:rsidP="002F2A93">
      <w:r w:rsidRPr="009730EA">
        <w:t>Таким образом, значительная доля имущества района находится в оперативном управлении учреждений, осуществляющих функции некоммерческого характера и имеет социальную направленность.</w:t>
      </w:r>
    </w:p>
    <w:p w:rsidR="002F2A93" w:rsidRPr="009730EA" w:rsidRDefault="002F2A93" w:rsidP="002F2A93">
      <w:r w:rsidRPr="009730EA">
        <w:t xml:space="preserve">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муниципального образования Березовский район.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w:t>
      </w:r>
      <w:r w:rsidRPr="009730EA">
        <w:lastRenderedPageBreak/>
        <w:t>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w:t>
      </w:r>
    </w:p>
    <w:p w:rsidR="002F2A93" w:rsidRPr="009730EA" w:rsidRDefault="002F2A93" w:rsidP="002F2A93">
      <w:r w:rsidRPr="009730EA">
        <w:t>На текущий момент необходимо провести инвентаризацию и паспортизацию более 400 объектов недвижимости, из них как неучтенные в составе реестра муниципальной собственности, так и объекты, по которым необходимо проведение плановой инвентаризации недвижимости, и которые участвуют в гражданско-правовых сделках.</w:t>
      </w:r>
    </w:p>
    <w:p w:rsidR="002F2A93" w:rsidRPr="009730EA" w:rsidRDefault="002F2A93" w:rsidP="002F2A93">
      <w:r w:rsidRPr="009730EA">
        <w:t>В 2011 году в результате проведенной технической инвентаризации было изготовлено 124 технических паспортов на общую сумму 1821,9 тыс. рублей. В составе данного имущества главным образом преобладает имущество муниципальных учреждений. Осуществлено межевание, постановка на кадастровый учет земельных участков 81 объекта, на общую сумму 1487,5 тыс. рублей. Проведена оценка рыночной стоимости недвижимого имущества 11 объектов муниципальной собственности, на сумму 209,5 тыс. руб.</w:t>
      </w:r>
    </w:p>
    <w:p w:rsidR="002F2A93" w:rsidRPr="009730EA" w:rsidRDefault="002F2A93" w:rsidP="002F2A93">
      <w:pPr>
        <w:pStyle w:val="a7"/>
        <w:spacing w:before="0" w:beforeAutospacing="0" w:after="0" w:afterAutospacing="0"/>
        <w:ind w:firstLine="709"/>
      </w:pPr>
      <w:r w:rsidRPr="009730EA">
        <w:t>В то же время, несмотря на определенные успехи в области упорядочения, учета и использования муниципальной собственности, в районе в настоящее время частично отсутствует техническая документация и государственная регистрация права собственности на объекты недвижимости, включенные в реестр муниципальной собственности, что, в конечном счете, проявляется в:</w:t>
      </w:r>
    </w:p>
    <w:p w:rsidR="002F2A93" w:rsidRPr="009730EA" w:rsidRDefault="002F2A93" w:rsidP="002F2A93">
      <w:pPr>
        <w:pStyle w:val="a7"/>
        <w:spacing w:before="0" w:beforeAutospacing="0" w:after="0" w:afterAutospacing="0"/>
        <w:ind w:firstLine="709"/>
      </w:pPr>
      <w:r w:rsidRPr="009730EA">
        <w:t>- наличие в реестре имущества, не прошедшего техническую инвентаризацию, в том числе первичную;</w:t>
      </w:r>
    </w:p>
    <w:p w:rsidR="002F2A93" w:rsidRPr="009730EA" w:rsidRDefault="002F2A93" w:rsidP="002F2A93">
      <w:pPr>
        <w:pStyle w:val="a7"/>
        <w:spacing w:before="0" w:beforeAutospacing="0" w:after="0" w:afterAutospacing="0"/>
        <w:ind w:firstLine="709"/>
      </w:pPr>
      <w:r w:rsidRPr="009730EA">
        <w:t>- наличие в реестре имущества не прошедшего государственную регистрацию, в отношении которого невозможно совершать действия, не противоречащие закону и другим правовым актам, в том числе гражданско-правовые договоры, требующие государственную регистрацию;</w:t>
      </w:r>
    </w:p>
    <w:p w:rsidR="002F2A93" w:rsidRPr="009730EA" w:rsidRDefault="002F2A93" w:rsidP="002F2A93">
      <w:pPr>
        <w:pStyle w:val="a7"/>
        <w:spacing w:before="0" w:beforeAutospacing="0" w:after="0" w:afterAutospacing="0"/>
        <w:ind w:firstLine="709"/>
      </w:pPr>
      <w:r w:rsidRPr="009730EA">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не теряет своей актуальности.</w:t>
      </w:r>
    </w:p>
    <w:p w:rsidR="002F2A93" w:rsidRPr="009730EA" w:rsidRDefault="002F2A93" w:rsidP="002F2A93">
      <w:pPr>
        <w:pStyle w:val="a7"/>
        <w:spacing w:before="0" w:beforeAutospacing="0" w:after="0" w:afterAutospacing="0"/>
        <w:ind w:firstLine="709"/>
      </w:pPr>
      <w:r w:rsidRPr="009730EA">
        <w:t>Необходимо активизировать работу в такой сфере как обеспечение информационной открытости комитета по управлению муниципальным имуществом администрации Березовского район. Решение данных проблем во многом будет способствовать повышению качества управления муниципальной собственностью в районе в среднесрочной перспективе, что и является целью настоящей ведомственной целевой программы.</w:t>
      </w:r>
    </w:p>
    <w:p w:rsidR="002F2A93" w:rsidRPr="009730EA" w:rsidRDefault="002F2A93" w:rsidP="002F2A93">
      <w:pPr>
        <w:pStyle w:val="a7"/>
        <w:spacing w:before="0" w:beforeAutospacing="0" w:after="0" w:afterAutospacing="0"/>
        <w:ind w:firstLine="709"/>
      </w:pPr>
      <w:r w:rsidRPr="009730EA">
        <w:t xml:space="preserve">С целью снижения рисков случайной гибели или уничтожения муниципального имущества, осуществить страхование муниципального имущества Березовского района в связи, с чем заключено между Департаментом по управлению государственным имуществом Ханты-Мансийского автономного округа – Югры и администрацией Березовского района соглашение «О предоставлении субсидии из бюджета Ханты-Мансийского автономного округа – Югры муниципальным образованиям Ханты-Мансийского автономного округа – Югры на страхование муниципального имущества» от 30.03.2012 г. </w:t>
      </w:r>
    </w:p>
    <w:p w:rsidR="002F2A93" w:rsidRPr="009730EA" w:rsidRDefault="002F2A93" w:rsidP="002F2A93">
      <w:pPr>
        <w:pStyle w:val="a7"/>
        <w:spacing w:before="0" w:beforeAutospacing="0" w:after="0" w:afterAutospacing="0"/>
      </w:pPr>
    </w:p>
    <w:p w:rsidR="002F2A93" w:rsidRPr="009730EA" w:rsidRDefault="002F2A93" w:rsidP="002F2A93">
      <w:pPr>
        <w:pStyle w:val="a7"/>
        <w:spacing w:before="0" w:beforeAutospacing="0" w:after="0" w:afterAutospacing="0"/>
        <w:jc w:val="center"/>
        <w:rPr>
          <w:rFonts w:cs="Arial"/>
          <w:b/>
          <w:bCs/>
          <w:iCs/>
          <w:sz w:val="30"/>
          <w:szCs w:val="28"/>
        </w:rPr>
      </w:pPr>
      <w:r w:rsidRPr="009730EA">
        <w:rPr>
          <w:rFonts w:cs="Arial"/>
          <w:b/>
          <w:bCs/>
          <w:iCs/>
          <w:sz w:val="30"/>
          <w:szCs w:val="28"/>
        </w:rPr>
        <w:t>2. Основные цели и задачи Программы.</w:t>
      </w:r>
    </w:p>
    <w:p w:rsidR="002F2A93" w:rsidRPr="009730EA" w:rsidRDefault="002F2A93" w:rsidP="002F2A93"/>
    <w:p w:rsidR="002F2A93" w:rsidRPr="00063A8A" w:rsidRDefault="002F2A93" w:rsidP="002F2A93">
      <w:pPr>
        <w:autoSpaceDE w:val="0"/>
        <w:autoSpaceDN w:val="0"/>
        <w:adjustRightInd w:val="0"/>
        <w:ind w:firstLine="709"/>
        <w:outlineLvl w:val="1"/>
        <w:rPr>
          <w:rFonts w:cs="Arial"/>
        </w:rPr>
      </w:pPr>
      <w:r w:rsidRPr="00063A8A">
        <w:rPr>
          <w:rFonts w:cs="Arial"/>
        </w:rPr>
        <w:t xml:space="preserve">Целью программы является 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муниципального образования Березовский район на 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w:t>
      </w:r>
      <w:r w:rsidRPr="00063A8A">
        <w:rPr>
          <w:rFonts w:cs="Arial"/>
        </w:rPr>
        <w:lastRenderedPageBreak/>
        <w:t>услуг, оказываемых муниципальными учреждениями, предприятиями, а также органам государственной власти и органам местного самоуправления.</w:t>
      </w:r>
    </w:p>
    <w:p w:rsidR="002F2A93" w:rsidRPr="00063A8A" w:rsidRDefault="002F2A93" w:rsidP="002F2A93">
      <w:pPr>
        <w:autoSpaceDE w:val="0"/>
        <w:autoSpaceDN w:val="0"/>
        <w:adjustRightInd w:val="0"/>
        <w:ind w:firstLine="709"/>
        <w:outlineLvl w:val="1"/>
        <w:rPr>
          <w:rFonts w:cs="Arial"/>
        </w:rPr>
      </w:pPr>
      <w:r w:rsidRPr="00063A8A">
        <w:rPr>
          <w:rFonts w:cs="Arial"/>
        </w:rPr>
        <w:t>Задачами программы являются:</w:t>
      </w:r>
    </w:p>
    <w:p w:rsidR="002F2A93" w:rsidRPr="009730EA" w:rsidRDefault="002F2A93" w:rsidP="002F2A93">
      <w:r w:rsidRPr="009730EA">
        <w:t>1. 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2F2A93" w:rsidRPr="009730EA" w:rsidRDefault="002F2A93" w:rsidP="002F2A93">
      <w:r w:rsidRPr="009730EA">
        <w:t>2. Страхование муниципального имущества от случайных и непредвиденных событий.</w:t>
      </w:r>
    </w:p>
    <w:p w:rsidR="002F2A93" w:rsidRPr="009730EA" w:rsidRDefault="002F2A93" w:rsidP="002F2A93">
      <w:r w:rsidRPr="009730EA">
        <w:t>Реализация задач программы окажет положительное влияние не только на его участников гражданско-правовых отношений, но и на функционирование имущества района в целом.</w:t>
      </w:r>
    </w:p>
    <w:p w:rsidR="002F2A93" w:rsidRPr="00063A8A" w:rsidRDefault="002F2A93" w:rsidP="002F2A93">
      <w:pPr>
        <w:autoSpaceDE w:val="0"/>
        <w:autoSpaceDN w:val="0"/>
        <w:adjustRightInd w:val="0"/>
        <w:ind w:firstLine="709"/>
        <w:outlineLvl w:val="1"/>
        <w:rPr>
          <w:rFonts w:cs="Arial"/>
        </w:rPr>
      </w:pPr>
      <w:r w:rsidRPr="00063A8A">
        <w:rPr>
          <w:rFonts w:cs="Arial"/>
        </w:rPr>
        <w:t>Сроки реализации: 2012 – 2015 годы.</w:t>
      </w:r>
    </w:p>
    <w:p w:rsidR="002F2A93" w:rsidRPr="009730EA" w:rsidRDefault="002F2A93" w:rsidP="002F2A93">
      <w:pPr>
        <w:ind w:left="567" w:firstLine="0"/>
      </w:pPr>
    </w:p>
    <w:p w:rsidR="002F2A93" w:rsidRPr="009730EA" w:rsidRDefault="002F2A93" w:rsidP="002F2A93">
      <w:pPr>
        <w:ind w:left="567" w:firstLine="0"/>
        <w:jc w:val="center"/>
        <w:rPr>
          <w:rFonts w:cs="Arial"/>
          <w:b/>
          <w:bCs/>
          <w:iCs/>
          <w:sz w:val="30"/>
          <w:szCs w:val="28"/>
        </w:rPr>
      </w:pPr>
      <w:r w:rsidRPr="009730EA">
        <w:rPr>
          <w:rFonts w:cs="Arial"/>
          <w:b/>
          <w:bCs/>
          <w:iCs/>
          <w:sz w:val="30"/>
          <w:szCs w:val="28"/>
        </w:rPr>
        <w:t>3. Перечень программных мероприятий.</w:t>
      </w:r>
    </w:p>
    <w:p w:rsidR="002F2A93" w:rsidRPr="009730EA" w:rsidRDefault="002F2A93" w:rsidP="002F2A93">
      <w:pPr>
        <w:ind w:left="567" w:firstLine="0"/>
      </w:pPr>
    </w:p>
    <w:p w:rsidR="002F2A93" w:rsidRPr="009730EA" w:rsidRDefault="002F2A93" w:rsidP="002F2A93">
      <w:r w:rsidRPr="009730EA">
        <w:t xml:space="preserve">Основной перечень программных мероприятий направлен на эффективное управление имуществом и контроль каждой единицы имущества, правильное отражение качественных характеристик имущества, что способствует повышению достоверности информации об имуществе. </w:t>
      </w:r>
    </w:p>
    <w:p w:rsidR="002F2A93" w:rsidRPr="009730EA" w:rsidRDefault="002F2A93" w:rsidP="002F2A93">
      <w:r w:rsidRPr="009730EA">
        <w:t>Одними из основных программных мероприятий является:</w:t>
      </w:r>
    </w:p>
    <w:p w:rsidR="002F2A93" w:rsidRPr="009730EA" w:rsidRDefault="002F2A93" w:rsidP="002F2A93">
      <w:r w:rsidRPr="009730EA">
        <w:t>- проведение технической инвентаризации объектов недвижимого имущества муниципального образования Березовский район (2012г – 70 объектов, 2013г – 65 объектов, 2014г – 65 объектов);</w:t>
      </w:r>
    </w:p>
    <w:p w:rsidR="002F2A93" w:rsidRPr="009730EA" w:rsidRDefault="002F2A93" w:rsidP="002F2A93">
      <w:r w:rsidRPr="009730EA">
        <w:t>- проведение мероприятий по межеванию, постановке на кадастровый учет земельных участков под объектами муниципального имущества муниципального образования Березовский район (2012г – 70 объектов, 2013г – 65 объектов, 2014г – 65 объектов);</w:t>
      </w:r>
    </w:p>
    <w:p w:rsidR="002F2A93" w:rsidRPr="009730EA" w:rsidRDefault="002F2A93" w:rsidP="002F2A93">
      <w:r w:rsidRPr="009730EA">
        <w:t>- реализация мероприятий Программы по оценке рыночной стоимости муниципального имущества, позволит определить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w:t>
      </w:r>
    </w:p>
    <w:p w:rsidR="002F2A93" w:rsidRPr="009730EA" w:rsidRDefault="002F2A93" w:rsidP="002F2A93">
      <w:r w:rsidRPr="009730EA">
        <w:t>- консультативные услуги по программному обеспечению будут направлены на бесперебойный и достоверный учет муниципального имущества;</w:t>
      </w:r>
    </w:p>
    <w:p w:rsidR="002F2A93" w:rsidRPr="009730EA" w:rsidRDefault="002F2A93" w:rsidP="002F2A93">
      <w:r w:rsidRPr="009730EA">
        <w:t>- услуги аудита и консультации необходимы для осуществления контрольных функций при ведении бухгалтерского учета, выполнения оценки финансового положения предприятий;</w:t>
      </w:r>
    </w:p>
    <w:p w:rsidR="002F2A93" w:rsidRPr="009730EA" w:rsidRDefault="002F2A93" w:rsidP="002F2A93">
      <w:r w:rsidRPr="009730EA">
        <w:t>- содержание и ремонт объектов муниципальной собственности, необходимое условие при использовании имущества;</w:t>
      </w:r>
    </w:p>
    <w:p w:rsidR="002F2A93" w:rsidRPr="009730EA" w:rsidRDefault="002F2A93" w:rsidP="002F2A93">
      <w:r w:rsidRPr="009730EA">
        <w:t>- приобретение движимого и недвижимого имущества в муниципальную собственность:</w:t>
      </w:r>
    </w:p>
    <w:p w:rsidR="002F2A93" w:rsidRPr="009730EA" w:rsidRDefault="002F2A93" w:rsidP="002F2A93">
      <w:r w:rsidRPr="009730EA">
        <w:t>- приобретение транспортных средств для Березовского района, городским и сельским поселениям;</w:t>
      </w:r>
    </w:p>
    <w:p w:rsidR="002F2A93" w:rsidRPr="009730EA" w:rsidRDefault="002F2A93" w:rsidP="002F2A93">
      <w:pPr>
        <w:ind w:left="567" w:firstLine="0"/>
      </w:pPr>
      <w:r w:rsidRPr="009730EA">
        <w:t xml:space="preserve">- приобретение здания для Комитета образования; </w:t>
      </w:r>
    </w:p>
    <w:p w:rsidR="002F2A93" w:rsidRPr="009730EA" w:rsidRDefault="002F2A93" w:rsidP="002F2A93">
      <w:pPr>
        <w:ind w:left="567" w:firstLine="0"/>
      </w:pPr>
      <w:r w:rsidRPr="009730EA">
        <w:t>- страхование муниципального имущества Березовского района.</w:t>
      </w:r>
    </w:p>
    <w:p w:rsidR="002F2A93" w:rsidRPr="009730EA" w:rsidRDefault="002F2A93" w:rsidP="002F2A93">
      <w:pPr>
        <w:ind w:left="567" w:firstLine="0"/>
      </w:pPr>
    </w:p>
    <w:p w:rsidR="002F2A93" w:rsidRPr="009730EA" w:rsidRDefault="002F2A93" w:rsidP="002F2A93">
      <w:pPr>
        <w:pStyle w:val="ConsPlusCell"/>
        <w:ind w:firstLine="540"/>
        <w:jc w:val="center"/>
        <w:rPr>
          <w:b/>
          <w:bCs/>
          <w:iCs/>
          <w:sz w:val="30"/>
          <w:szCs w:val="28"/>
        </w:rPr>
      </w:pPr>
      <w:r w:rsidRPr="009730EA">
        <w:rPr>
          <w:b/>
          <w:bCs/>
          <w:iCs/>
          <w:sz w:val="30"/>
          <w:szCs w:val="28"/>
        </w:rPr>
        <w:t>4. Ресурсное обеспечение Программы.</w:t>
      </w:r>
    </w:p>
    <w:p w:rsidR="002F2A93" w:rsidRPr="009730EA" w:rsidRDefault="002F2A93" w:rsidP="002F2A93">
      <w:pPr>
        <w:pStyle w:val="ConsPlusCell"/>
        <w:ind w:firstLine="540"/>
        <w:jc w:val="both"/>
        <w:rPr>
          <w:rFonts w:cs="Times New Roman"/>
          <w:sz w:val="24"/>
          <w:szCs w:val="24"/>
        </w:rPr>
      </w:pPr>
    </w:p>
    <w:p w:rsidR="002F2A93" w:rsidRPr="009730EA" w:rsidRDefault="002F2A93" w:rsidP="002F2A93">
      <w:r w:rsidRPr="009730EA">
        <w:t xml:space="preserve">Объем и источники финансирования: источником финансирования целевой Программы является бюджет Березовского района, бюджет Ханты-Мансийского автономного округа – Югры, бюджет городских и сельских поселений. В течение </w:t>
      </w:r>
      <w:r w:rsidRPr="009730EA">
        <w:lastRenderedPageBreak/>
        <w:t>периода реализации программы объемы финансирования могут уточняться и подлежат корректировке.</w:t>
      </w:r>
    </w:p>
    <w:p w:rsidR="002F2A93" w:rsidRPr="009730EA" w:rsidRDefault="002F2A93" w:rsidP="002F2A93">
      <w:r w:rsidRPr="009730EA">
        <w:t>Общий объем финансирования программы на четырехлетний период – 67746,24 тыс. рублей в том числе:</w:t>
      </w:r>
    </w:p>
    <w:p w:rsidR="002F2A93" w:rsidRPr="009730EA" w:rsidRDefault="002F2A93" w:rsidP="002F2A93">
      <w:pPr>
        <w:ind w:left="567" w:firstLine="0"/>
      </w:pPr>
      <w:r w:rsidRPr="009730EA">
        <w:t>За счет средств районного бюджета – 38115,86 тыс. руб.,</w:t>
      </w:r>
    </w:p>
    <w:p w:rsidR="002F2A93" w:rsidRPr="009730EA" w:rsidRDefault="002F2A93" w:rsidP="002F2A93">
      <w:pPr>
        <w:ind w:left="567" w:firstLine="0"/>
      </w:pPr>
      <w:r w:rsidRPr="009730EA">
        <w:t xml:space="preserve">в том числе: </w:t>
      </w:r>
      <w:smartTag w:uri="urn:schemas-microsoft-com:office:smarttags" w:element="metricconverter">
        <w:smartTagPr>
          <w:attr w:name="ProductID" w:val="2012 г"/>
        </w:smartTagPr>
        <w:r w:rsidRPr="009730EA">
          <w:t>2012 г</w:t>
        </w:r>
      </w:smartTag>
      <w:r w:rsidRPr="009730EA">
        <w:t xml:space="preserve"> – 37265,6 тыс. руб.,</w:t>
      </w:r>
    </w:p>
    <w:p w:rsidR="002F2A93" w:rsidRPr="009730EA" w:rsidRDefault="002F2A93" w:rsidP="002F2A93">
      <w:pPr>
        <w:ind w:left="567" w:firstLine="0"/>
      </w:pPr>
      <w:smartTag w:uri="urn:schemas-microsoft-com:office:smarttags" w:element="metricconverter">
        <w:smartTagPr>
          <w:attr w:name="ProductID" w:val="2013 г"/>
        </w:smartTagPr>
        <w:r w:rsidRPr="009730EA">
          <w:t>2013 г</w:t>
        </w:r>
      </w:smartTag>
      <w:r w:rsidRPr="009730EA">
        <w:t xml:space="preserve"> – 736,23 тыс. руб.,</w:t>
      </w:r>
    </w:p>
    <w:p w:rsidR="002F2A93" w:rsidRPr="009730EA" w:rsidRDefault="002F2A93" w:rsidP="002F2A93">
      <w:pPr>
        <w:ind w:left="567" w:firstLine="0"/>
      </w:pPr>
      <w:smartTag w:uri="urn:schemas-microsoft-com:office:smarttags" w:element="metricconverter">
        <w:smartTagPr>
          <w:attr w:name="ProductID" w:val="2014 г"/>
        </w:smartTagPr>
        <w:r w:rsidRPr="009730EA">
          <w:t>2014 г</w:t>
        </w:r>
      </w:smartTag>
      <w:r w:rsidRPr="009730EA">
        <w:t xml:space="preserve"> – 114,03 тыс. руб.</w:t>
      </w:r>
    </w:p>
    <w:p w:rsidR="002F2A93" w:rsidRPr="009730EA" w:rsidRDefault="002F2A93" w:rsidP="002F2A93">
      <w:pPr>
        <w:ind w:left="567" w:firstLine="0"/>
      </w:pPr>
      <w:r w:rsidRPr="009730EA">
        <w:t>2015г. – 0,00 тыс. руб.</w:t>
      </w:r>
    </w:p>
    <w:p w:rsidR="002F2A93" w:rsidRPr="009730EA" w:rsidRDefault="002F2A93" w:rsidP="002F2A93">
      <w:pPr>
        <w:ind w:left="567" w:firstLine="0"/>
      </w:pPr>
    </w:p>
    <w:p w:rsidR="002F2A93" w:rsidRPr="009730EA" w:rsidRDefault="002F2A93" w:rsidP="002F2A93">
      <w:r w:rsidRPr="009730EA">
        <w:t>За счет средств бюджета Ханты-Мансийского автономного округа – Югры –27715,35 тыс. руб.</w:t>
      </w:r>
    </w:p>
    <w:p w:rsidR="002F2A93" w:rsidRPr="009730EA" w:rsidRDefault="002F2A93" w:rsidP="002F2A93">
      <w:pPr>
        <w:ind w:left="567" w:firstLine="0"/>
      </w:pPr>
      <w:r w:rsidRPr="009730EA">
        <w:t xml:space="preserve">в том числе: </w:t>
      </w:r>
    </w:p>
    <w:p w:rsidR="002F2A93" w:rsidRPr="009730EA" w:rsidRDefault="002F2A93" w:rsidP="002F2A93">
      <w:pPr>
        <w:ind w:left="567" w:firstLine="0"/>
      </w:pPr>
      <w:smartTag w:uri="urn:schemas-microsoft-com:office:smarttags" w:element="metricconverter">
        <w:smartTagPr>
          <w:attr w:name="ProductID" w:val="2012 г"/>
        </w:smartTagPr>
        <w:r w:rsidRPr="009730EA">
          <w:t>2012 г</w:t>
        </w:r>
      </w:smartTag>
      <w:r w:rsidRPr="009730EA">
        <w:t>. – 20491,09 тыс. руб.,</w:t>
      </w:r>
    </w:p>
    <w:p w:rsidR="002F2A93" w:rsidRPr="009730EA" w:rsidRDefault="002F2A93" w:rsidP="002F2A93">
      <w:pPr>
        <w:ind w:left="567" w:firstLine="0"/>
      </w:pPr>
      <w:smartTag w:uri="urn:schemas-microsoft-com:office:smarttags" w:element="metricconverter">
        <w:smartTagPr>
          <w:attr w:name="ProductID" w:val="2013 г"/>
        </w:smartTagPr>
        <w:r w:rsidRPr="009730EA">
          <w:t>2013 г</w:t>
        </w:r>
      </w:smartTag>
      <w:r w:rsidRPr="009730EA">
        <w:t>. – 3570,3 тыс. руб.,</w:t>
      </w:r>
    </w:p>
    <w:p w:rsidR="002F2A93" w:rsidRPr="009730EA" w:rsidRDefault="002F2A93" w:rsidP="002F2A93">
      <w:pPr>
        <w:ind w:left="567" w:firstLine="0"/>
      </w:pPr>
      <w:smartTag w:uri="urn:schemas-microsoft-com:office:smarttags" w:element="metricconverter">
        <w:smartTagPr>
          <w:attr w:name="ProductID" w:val="2014 г"/>
        </w:smartTagPr>
        <w:r w:rsidRPr="009730EA">
          <w:t>2014 г</w:t>
        </w:r>
      </w:smartTag>
      <w:r w:rsidRPr="009730EA">
        <w:t>. –3653,96 тыс. руб.</w:t>
      </w:r>
    </w:p>
    <w:p w:rsidR="002F2A93" w:rsidRPr="009730EA" w:rsidRDefault="002F2A93" w:rsidP="002F2A93">
      <w:pPr>
        <w:ind w:left="567" w:firstLine="0"/>
      </w:pPr>
      <w:r w:rsidRPr="009730EA">
        <w:t>2015г. – 0,00 тыс. руб.</w:t>
      </w:r>
    </w:p>
    <w:p w:rsidR="002F2A93" w:rsidRPr="009730EA" w:rsidRDefault="002F2A93" w:rsidP="002F2A93">
      <w:pPr>
        <w:ind w:left="567" w:firstLine="0"/>
      </w:pPr>
    </w:p>
    <w:p w:rsidR="002F2A93" w:rsidRPr="009730EA" w:rsidRDefault="002F2A93" w:rsidP="002F2A93">
      <w:pPr>
        <w:ind w:left="567" w:firstLine="0"/>
      </w:pPr>
      <w:r w:rsidRPr="009730EA">
        <w:t>За счет средств бюджета городских и сельских поселений – 1915,03 тыс. руб.</w:t>
      </w:r>
    </w:p>
    <w:p w:rsidR="002F2A93" w:rsidRPr="009730EA" w:rsidRDefault="002F2A93" w:rsidP="002F2A93">
      <w:pPr>
        <w:ind w:left="567" w:firstLine="0"/>
      </w:pPr>
      <w:r w:rsidRPr="009730EA">
        <w:t>в том числе:</w:t>
      </w:r>
    </w:p>
    <w:p w:rsidR="002F2A93" w:rsidRPr="009730EA" w:rsidRDefault="002F2A93" w:rsidP="002F2A93">
      <w:pPr>
        <w:ind w:left="567" w:firstLine="0"/>
      </w:pPr>
      <w:r w:rsidRPr="009730EA">
        <w:t>2012 – 1335,74 тыс. руб.,</w:t>
      </w:r>
    </w:p>
    <w:p w:rsidR="002F2A93" w:rsidRPr="009730EA" w:rsidRDefault="002F2A93" w:rsidP="002F2A93">
      <w:pPr>
        <w:ind w:left="567" w:firstLine="0"/>
      </w:pPr>
      <w:r w:rsidRPr="009730EA">
        <w:t>2013 – 287,33 тыс., руб.,</w:t>
      </w:r>
    </w:p>
    <w:p w:rsidR="002F2A93" w:rsidRPr="009730EA" w:rsidRDefault="002F2A93" w:rsidP="002F2A93">
      <w:pPr>
        <w:ind w:left="567" w:firstLine="0"/>
      </w:pPr>
      <w:r w:rsidRPr="009730EA">
        <w:t>2014 – 291,96 тыс. руб.</w:t>
      </w:r>
    </w:p>
    <w:p w:rsidR="002F2A93" w:rsidRPr="009730EA" w:rsidRDefault="002F2A93" w:rsidP="002F2A93">
      <w:pPr>
        <w:ind w:left="567" w:firstLine="0"/>
      </w:pPr>
      <w:r w:rsidRPr="009730EA">
        <w:t>2015г. – 0,00 тыс. руб.</w:t>
      </w:r>
    </w:p>
    <w:p w:rsidR="002F2A93" w:rsidRPr="009730EA" w:rsidRDefault="002F2A93" w:rsidP="002F2A93">
      <w:pPr>
        <w:ind w:left="567" w:firstLine="0"/>
      </w:pPr>
    </w:p>
    <w:p w:rsidR="002F2A93" w:rsidRPr="009730EA" w:rsidRDefault="002F2A93" w:rsidP="002F2A93">
      <w:pPr>
        <w:autoSpaceDE w:val="0"/>
        <w:autoSpaceDN w:val="0"/>
        <w:adjustRightInd w:val="0"/>
        <w:jc w:val="center"/>
        <w:outlineLvl w:val="1"/>
        <w:rPr>
          <w:rFonts w:cs="Arial"/>
          <w:b/>
          <w:bCs/>
          <w:iCs/>
          <w:sz w:val="30"/>
          <w:szCs w:val="28"/>
        </w:rPr>
      </w:pPr>
      <w:r w:rsidRPr="009730EA">
        <w:rPr>
          <w:rFonts w:cs="Arial"/>
          <w:b/>
          <w:bCs/>
          <w:iCs/>
          <w:sz w:val="30"/>
          <w:szCs w:val="28"/>
        </w:rPr>
        <w:t>5. Описание системы управления реализации Программой, механизм реализации Программы.</w:t>
      </w:r>
    </w:p>
    <w:p w:rsidR="002F2A93" w:rsidRPr="009730EA" w:rsidRDefault="002F2A93" w:rsidP="002F2A93"/>
    <w:p w:rsidR="002F2A93" w:rsidRPr="009730EA" w:rsidRDefault="002F2A93" w:rsidP="002F2A93">
      <w:pPr>
        <w:pStyle w:val="a7"/>
        <w:spacing w:before="0" w:beforeAutospacing="0" w:after="0" w:afterAutospacing="0"/>
        <w:ind w:firstLine="709"/>
      </w:pPr>
      <w:r w:rsidRPr="009730EA">
        <w:t>Управление реализацией целевой программы осуществляется комитетом по управлению муниципальным имуществом администрации Березовского района. Финансирование расходов на реализацию целевой программы осуществляется в порядке, установленном для исполнения расходов бюджета муниципального образования.</w:t>
      </w:r>
    </w:p>
    <w:p w:rsidR="002F2A93" w:rsidRPr="009730EA" w:rsidRDefault="002F2A93" w:rsidP="002F2A93">
      <w:pPr>
        <w:pStyle w:val="a7"/>
        <w:spacing w:before="0" w:beforeAutospacing="0" w:after="0" w:afterAutospacing="0"/>
        <w:ind w:firstLine="709"/>
      </w:pPr>
      <w:r w:rsidRPr="009730EA">
        <w:t>Комитет по управлению муниципальным имуществом администрации Березовского района несет ответственность за решение задач путем реализации целевой программы и за достижение утвержденных значений целевых индикаторов.</w:t>
      </w:r>
    </w:p>
    <w:p w:rsidR="002F2A93" w:rsidRPr="009730EA" w:rsidRDefault="002F2A93" w:rsidP="002F2A93">
      <w:pPr>
        <w:autoSpaceDE w:val="0"/>
        <w:autoSpaceDN w:val="0"/>
        <w:adjustRightInd w:val="0"/>
        <w:ind w:firstLine="709"/>
      </w:pPr>
      <w:r w:rsidRPr="009730EA">
        <w:t>Программа реализуется в соответствии с законодательством Российской Федерации, Ханты-Мансийского автономного округа - Югры и муниципальными правовыми актами района в сфере управления муниципальным и государственным имуществом.</w:t>
      </w:r>
    </w:p>
    <w:p w:rsidR="002F2A93" w:rsidRPr="009730EA" w:rsidRDefault="002F2A93" w:rsidP="002F2A93">
      <w:pPr>
        <w:autoSpaceDE w:val="0"/>
        <w:autoSpaceDN w:val="0"/>
        <w:adjustRightInd w:val="0"/>
        <w:ind w:firstLine="709"/>
      </w:pPr>
      <w:r w:rsidRPr="009730EA">
        <w:t>Механизм реализации включает следующие элементы:</w:t>
      </w:r>
    </w:p>
    <w:p w:rsidR="002F2A93" w:rsidRPr="009730EA" w:rsidRDefault="002F2A93" w:rsidP="002F2A93">
      <w:pPr>
        <w:autoSpaceDE w:val="0"/>
        <w:autoSpaceDN w:val="0"/>
        <w:adjustRightInd w:val="0"/>
        <w:ind w:firstLine="709"/>
      </w:pPr>
      <w:r w:rsidRPr="009730EA">
        <w:t>-разработка и принятие нормативных правовых актов, необходимых для выполнения Программы;</w:t>
      </w:r>
    </w:p>
    <w:p w:rsidR="002F2A93" w:rsidRPr="009730EA" w:rsidRDefault="002F2A93" w:rsidP="002F2A93">
      <w:pPr>
        <w:autoSpaceDE w:val="0"/>
        <w:autoSpaceDN w:val="0"/>
        <w:adjustRightInd w:val="0"/>
        <w:ind w:firstLine="709"/>
      </w:pPr>
      <w:r w:rsidRPr="009730EA">
        <w:t>-ежегодная подготовка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2F2A93" w:rsidRPr="009730EA" w:rsidRDefault="002F2A93" w:rsidP="002F2A93">
      <w:pPr>
        <w:autoSpaceDE w:val="0"/>
        <w:autoSpaceDN w:val="0"/>
        <w:adjustRightInd w:val="0"/>
        <w:ind w:firstLine="709"/>
      </w:pPr>
      <w:r w:rsidRPr="009730EA">
        <w:t>-размещение в средствах массовой информации и сети Интернет материалов о ходе и результатах реализации Программы, финансировании программных мероприятий.</w:t>
      </w:r>
    </w:p>
    <w:p w:rsidR="002F2A93" w:rsidRPr="009730EA" w:rsidRDefault="002F2A93" w:rsidP="002F2A93">
      <w:pPr>
        <w:widowControl w:val="0"/>
        <w:autoSpaceDE w:val="0"/>
        <w:autoSpaceDN w:val="0"/>
        <w:adjustRightInd w:val="0"/>
        <w:ind w:firstLine="709"/>
      </w:pPr>
      <w:r w:rsidRPr="009730EA">
        <w:t xml:space="preserve">- Комитет по управлению муниципальным имуществом администрации Березовского района несет ответственность за ее реализацию, конечные результаты, целевое и эффективное использование полученных на выполнение </w:t>
      </w:r>
      <w:r w:rsidRPr="009730EA">
        <w:lastRenderedPageBreak/>
        <w:t>Программы финансовых средств:</w:t>
      </w:r>
    </w:p>
    <w:p w:rsidR="002F2A93" w:rsidRPr="009730EA" w:rsidRDefault="002F2A93" w:rsidP="002F2A93">
      <w:pPr>
        <w:autoSpaceDE w:val="0"/>
        <w:autoSpaceDN w:val="0"/>
        <w:adjustRightInd w:val="0"/>
        <w:ind w:firstLine="709"/>
      </w:pPr>
      <w:r w:rsidRPr="009730EA">
        <w:t>- формирует и предоставляет в комитете по экономической политике администрации Березовского района, ежеквартальный и ежегодный итоговый отчет о ходе реализации Программы и эффективности использования финансовых средств;</w:t>
      </w:r>
    </w:p>
    <w:p w:rsidR="002F2A93" w:rsidRPr="009730EA" w:rsidRDefault="002F2A93" w:rsidP="002F2A93">
      <w:pPr>
        <w:ind w:firstLine="709"/>
      </w:pPr>
      <w:r w:rsidRPr="009730EA">
        <w:t>- формирует и представляет в установленном порядке бюджетную заявку на финансирование Программы на очередной финансовый год;</w:t>
      </w:r>
    </w:p>
    <w:p w:rsidR="002F2A93" w:rsidRPr="009730EA" w:rsidRDefault="002F2A93" w:rsidP="002F2A93">
      <w:pPr>
        <w:tabs>
          <w:tab w:val="left" w:pos="0"/>
        </w:tabs>
        <w:ind w:firstLine="709"/>
      </w:pPr>
      <w:r w:rsidRPr="009730EA">
        <w:t>-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 уточняются затраты, а также показатели (индикаторы) достижения цели и хода реализации программных мероприятий.</w:t>
      </w:r>
    </w:p>
    <w:p w:rsidR="002F2A93" w:rsidRDefault="002F2A93" w:rsidP="002F2A93">
      <w:pPr>
        <w:tabs>
          <w:tab w:val="left" w:pos="0"/>
        </w:tabs>
        <w:ind w:firstLine="709"/>
      </w:pPr>
    </w:p>
    <w:p w:rsidR="002F2A93" w:rsidRPr="009730EA" w:rsidRDefault="002F2A93" w:rsidP="002F2A93">
      <w:pPr>
        <w:tabs>
          <w:tab w:val="left" w:pos="0"/>
        </w:tabs>
        <w:ind w:firstLine="709"/>
      </w:pPr>
    </w:p>
    <w:p w:rsidR="002F2A93" w:rsidRPr="009730EA" w:rsidRDefault="002F2A93" w:rsidP="002F2A93">
      <w:pPr>
        <w:pStyle w:val="ConsPlusTitle"/>
        <w:jc w:val="center"/>
        <w:rPr>
          <w:rFonts w:ascii="Arial" w:hAnsi="Arial" w:cs="Arial"/>
          <w:iCs/>
          <w:sz w:val="30"/>
        </w:rPr>
      </w:pPr>
      <w:r w:rsidRPr="009730EA">
        <w:rPr>
          <w:rFonts w:ascii="Arial" w:hAnsi="Arial" w:cs="Arial"/>
          <w:iCs/>
          <w:sz w:val="30"/>
        </w:rPr>
        <w:t>ПОКАЗАТЕЛИ</w:t>
      </w:r>
    </w:p>
    <w:p w:rsidR="002F2A93" w:rsidRPr="009730EA" w:rsidRDefault="002F2A93" w:rsidP="002F2A93">
      <w:pPr>
        <w:pStyle w:val="ConsPlusTitle"/>
        <w:jc w:val="center"/>
        <w:rPr>
          <w:rFonts w:ascii="Arial" w:hAnsi="Arial" w:cs="Arial"/>
          <w:iCs/>
          <w:sz w:val="30"/>
        </w:rPr>
      </w:pPr>
      <w:r w:rsidRPr="009730EA">
        <w:rPr>
          <w:rFonts w:ascii="Arial" w:hAnsi="Arial" w:cs="Arial"/>
          <w:iCs/>
          <w:sz w:val="30"/>
        </w:rPr>
        <w:t>ожидаемых результатов реализации</w:t>
      </w:r>
    </w:p>
    <w:p w:rsidR="002F2A93" w:rsidRPr="009730EA" w:rsidRDefault="002F2A93" w:rsidP="002F2A93">
      <w:pPr>
        <w:pStyle w:val="ConsPlusTitle"/>
        <w:jc w:val="center"/>
        <w:rPr>
          <w:rFonts w:ascii="Arial" w:hAnsi="Arial" w:cs="Arial"/>
          <w:iCs/>
          <w:sz w:val="30"/>
        </w:rPr>
      </w:pPr>
      <w:r w:rsidRPr="009730EA">
        <w:rPr>
          <w:rFonts w:ascii="Arial" w:hAnsi="Arial" w:cs="Arial"/>
          <w:iCs/>
          <w:sz w:val="30"/>
        </w:rPr>
        <w:t>целевой программы Березовского района</w:t>
      </w:r>
    </w:p>
    <w:p w:rsidR="002F2A93" w:rsidRPr="009730EA" w:rsidRDefault="002F2A93" w:rsidP="002F2A93">
      <w:pPr>
        <w:widowControl w:val="0"/>
        <w:autoSpaceDE w:val="0"/>
        <w:autoSpaceDN w:val="0"/>
        <w:adjustRightInd w:val="0"/>
        <w:ind w:firstLine="540"/>
      </w:pPr>
    </w:p>
    <w:tbl>
      <w:tblPr>
        <w:tblW w:w="10374" w:type="dxa"/>
        <w:jc w:val="center"/>
        <w:tblCellSpacing w:w="5" w:type="nil"/>
        <w:tblLayout w:type="fixed"/>
        <w:tblCellMar>
          <w:left w:w="75" w:type="dxa"/>
          <w:right w:w="75" w:type="dxa"/>
        </w:tblCellMar>
        <w:tblLook w:val="0000" w:firstRow="0" w:lastRow="0" w:firstColumn="0" w:lastColumn="0" w:noHBand="0" w:noVBand="0"/>
      </w:tblPr>
      <w:tblGrid>
        <w:gridCol w:w="624"/>
        <w:gridCol w:w="2311"/>
        <w:gridCol w:w="20"/>
        <w:gridCol w:w="2020"/>
        <w:gridCol w:w="20"/>
        <w:gridCol w:w="1060"/>
        <w:gridCol w:w="20"/>
        <w:gridCol w:w="1060"/>
        <w:gridCol w:w="20"/>
        <w:gridCol w:w="874"/>
        <w:gridCol w:w="20"/>
        <w:gridCol w:w="894"/>
        <w:gridCol w:w="1431"/>
      </w:tblGrid>
      <w:tr w:rsidR="002F2A93" w:rsidRPr="00063A8A" w:rsidTr="0035080E">
        <w:trPr>
          <w:trHeight w:val="415"/>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0"/>
            </w:pPr>
            <w:r w:rsidRPr="00063A8A">
              <w:t xml:space="preserve"> № п/п</w:t>
            </w:r>
          </w:p>
        </w:tc>
        <w:tc>
          <w:tcPr>
            <w:tcW w:w="2311" w:type="dxa"/>
            <w:vMerge w:val="restart"/>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0"/>
            </w:pPr>
            <w:r w:rsidRPr="00063A8A">
              <w:t>Наименование показателей результатов</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0"/>
            </w:pPr>
            <w:r w:rsidRPr="00063A8A">
              <w:t>Фактическое значение показателя на момент разработки программы</w:t>
            </w:r>
          </w:p>
        </w:tc>
        <w:tc>
          <w:tcPr>
            <w:tcW w:w="3968" w:type="dxa"/>
            <w:gridSpan w:val="8"/>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0"/>
            </w:pPr>
            <w:r w:rsidRPr="00063A8A">
              <w:t xml:space="preserve">Значения показателя по годам </w:t>
            </w:r>
          </w:p>
        </w:tc>
        <w:tc>
          <w:tcPr>
            <w:tcW w:w="1431" w:type="dxa"/>
            <w:vMerge w:val="restart"/>
            <w:tcBorders>
              <w:top w:val="single" w:sz="4" w:space="0" w:color="auto"/>
              <w:left w:val="single" w:sz="4" w:space="0" w:color="auto"/>
              <w:bottom w:val="single" w:sz="4" w:space="0" w:color="auto"/>
              <w:right w:val="single" w:sz="4" w:space="0" w:color="auto"/>
            </w:tcBorders>
          </w:tcPr>
          <w:p w:rsidR="002F2A93" w:rsidRDefault="002F2A93" w:rsidP="0035080E">
            <w:pPr>
              <w:pStyle w:val="Table0"/>
            </w:pPr>
            <w:r w:rsidRPr="00063A8A">
              <w:t xml:space="preserve">Целевое назначение показателя на момент окончания действия программы </w:t>
            </w:r>
          </w:p>
          <w:p w:rsidR="002F2A93" w:rsidRPr="00E648E2" w:rsidRDefault="002F2A93" w:rsidP="0035080E">
            <w:pPr>
              <w:pStyle w:val="Table"/>
            </w:pPr>
          </w:p>
        </w:tc>
      </w:tr>
      <w:tr w:rsidR="002F2A93" w:rsidRPr="00063A8A" w:rsidTr="0035080E">
        <w:trPr>
          <w:trHeight w:val="800"/>
          <w:tblCellSpacing w:w="5" w:type="nil"/>
          <w:jc w:val="center"/>
        </w:trPr>
        <w:tc>
          <w:tcPr>
            <w:tcW w:w="624" w:type="dxa"/>
            <w:vMerge/>
            <w:tcBorders>
              <w:left w:val="single" w:sz="4" w:space="0" w:color="auto"/>
              <w:bottom w:val="single" w:sz="4" w:space="0" w:color="auto"/>
              <w:right w:val="single" w:sz="4" w:space="0" w:color="auto"/>
            </w:tcBorders>
          </w:tcPr>
          <w:p w:rsidR="002F2A93" w:rsidRPr="00063A8A" w:rsidRDefault="002F2A93" w:rsidP="0035080E">
            <w:pPr>
              <w:pStyle w:val="Table0"/>
            </w:pPr>
          </w:p>
        </w:tc>
        <w:tc>
          <w:tcPr>
            <w:tcW w:w="2311" w:type="dxa"/>
            <w:vMerge/>
            <w:tcBorders>
              <w:left w:val="single" w:sz="4" w:space="0" w:color="auto"/>
              <w:bottom w:val="single" w:sz="4" w:space="0" w:color="auto"/>
              <w:right w:val="single" w:sz="4" w:space="0" w:color="auto"/>
            </w:tcBorders>
          </w:tcPr>
          <w:p w:rsidR="002F2A93" w:rsidRPr="00063A8A" w:rsidRDefault="002F2A93" w:rsidP="0035080E">
            <w:pPr>
              <w:pStyle w:val="Table0"/>
            </w:pPr>
          </w:p>
        </w:tc>
        <w:tc>
          <w:tcPr>
            <w:tcW w:w="2040" w:type="dxa"/>
            <w:gridSpan w:val="2"/>
            <w:vMerge/>
            <w:tcBorders>
              <w:left w:val="single" w:sz="4" w:space="0" w:color="auto"/>
              <w:bottom w:val="single" w:sz="4" w:space="0" w:color="auto"/>
              <w:right w:val="single" w:sz="4" w:space="0" w:color="auto"/>
            </w:tcBorders>
          </w:tcPr>
          <w:p w:rsidR="002F2A93" w:rsidRPr="00063A8A" w:rsidRDefault="002F2A93" w:rsidP="0035080E">
            <w:pPr>
              <w:pStyle w:val="Table"/>
            </w:pP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2012 г.</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2013 г.</w:t>
            </w:r>
          </w:p>
        </w:tc>
        <w:tc>
          <w:tcPr>
            <w:tcW w:w="89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 xml:space="preserve">2014г. </w:t>
            </w:r>
          </w:p>
        </w:tc>
        <w:tc>
          <w:tcPr>
            <w:tcW w:w="91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2015г.</w:t>
            </w:r>
          </w:p>
        </w:tc>
        <w:tc>
          <w:tcPr>
            <w:tcW w:w="1431" w:type="dxa"/>
            <w:vMerge/>
            <w:tcBorders>
              <w:left w:val="single" w:sz="4" w:space="0" w:color="auto"/>
              <w:bottom w:val="single" w:sz="4" w:space="0" w:color="auto"/>
              <w:right w:val="single" w:sz="4" w:space="0" w:color="auto"/>
            </w:tcBorders>
          </w:tcPr>
          <w:p w:rsidR="002F2A93" w:rsidRPr="00063A8A" w:rsidRDefault="002F2A93" w:rsidP="0035080E">
            <w:pPr>
              <w:pStyle w:val="Table"/>
            </w:pPr>
          </w:p>
        </w:tc>
      </w:tr>
      <w:tr w:rsidR="002F2A93" w:rsidRPr="00063A8A" w:rsidTr="0035080E">
        <w:trPr>
          <w:tblCellSpacing w:w="5" w:type="nil"/>
          <w:jc w:val="center"/>
        </w:trPr>
        <w:tc>
          <w:tcPr>
            <w:tcW w:w="624"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2311"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2</w:t>
            </w:r>
          </w:p>
        </w:tc>
        <w:tc>
          <w:tcPr>
            <w:tcW w:w="204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3</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4</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5</w:t>
            </w:r>
          </w:p>
        </w:tc>
        <w:tc>
          <w:tcPr>
            <w:tcW w:w="89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6</w:t>
            </w:r>
          </w:p>
        </w:tc>
        <w:tc>
          <w:tcPr>
            <w:tcW w:w="91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p>
        </w:tc>
        <w:tc>
          <w:tcPr>
            <w:tcW w:w="1431"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7</w:t>
            </w:r>
          </w:p>
        </w:tc>
      </w:tr>
      <w:tr w:rsidR="002F2A93" w:rsidRPr="00063A8A" w:rsidTr="0035080E">
        <w:trPr>
          <w:tblCellSpacing w:w="5" w:type="nil"/>
          <w:jc w:val="center"/>
        </w:trPr>
        <w:tc>
          <w:tcPr>
            <w:tcW w:w="624" w:type="dxa"/>
            <w:tcBorders>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left w:val="single" w:sz="4" w:space="0" w:color="auto"/>
              <w:bottom w:val="single" w:sz="4" w:space="0" w:color="auto"/>
              <w:right w:val="single" w:sz="4" w:space="0" w:color="auto"/>
            </w:tcBorders>
          </w:tcPr>
          <w:p w:rsidR="002F2A93" w:rsidRDefault="002F2A93" w:rsidP="0035080E">
            <w:pPr>
              <w:pStyle w:val="Table"/>
            </w:pPr>
            <w:r w:rsidRPr="00063A8A">
              <w:t>Услуги технической инвентаризации объектов недвижимого имущества</w:t>
            </w:r>
          </w:p>
          <w:p w:rsidR="002F2A93" w:rsidRPr="00063A8A" w:rsidRDefault="002F2A93" w:rsidP="0035080E">
            <w:pPr>
              <w:pStyle w:val="Table"/>
            </w:pPr>
          </w:p>
        </w:tc>
        <w:tc>
          <w:tcPr>
            <w:tcW w:w="204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124</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258</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258</w:t>
            </w:r>
          </w:p>
        </w:tc>
      </w:tr>
      <w:tr w:rsidR="002F2A93" w:rsidRPr="00063A8A" w:rsidTr="0035080E">
        <w:trPr>
          <w:tblCellSpacing w:w="5" w:type="nil"/>
          <w:jc w:val="center"/>
        </w:trPr>
        <w:tc>
          <w:tcPr>
            <w:tcW w:w="624" w:type="dxa"/>
            <w:tcBorders>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 xml:space="preserve">Межевание постановка на кадастровый учет </w:t>
            </w:r>
          </w:p>
          <w:p w:rsidR="002F2A93" w:rsidRDefault="002F2A93" w:rsidP="0035080E">
            <w:pPr>
              <w:pStyle w:val="Table"/>
            </w:pPr>
            <w:r w:rsidRPr="00063A8A">
              <w:t>земельных участков</w:t>
            </w:r>
          </w:p>
          <w:p w:rsidR="002F2A93" w:rsidRPr="00063A8A" w:rsidRDefault="002F2A93" w:rsidP="0035080E">
            <w:pPr>
              <w:pStyle w:val="Table"/>
            </w:pPr>
          </w:p>
        </w:tc>
        <w:tc>
          <w:tcPr>
            <w:tcW w:w="204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81</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73</w:t>
            </w:r>
          </w:p>
        </w:tc>
        <w:tc>
          <w:tcPr>
            <w:tcW w:w="1080"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left w:val="single" w:sz="4" w:space="0" w:color="auto"/>
              <w:bottom w:val="single" w:sz="4" w:space="0" w:color="auto"/>
              <w:right w:val="single" w:sz="4" w:space="0" w:color="auto"/>
            </w:tcBorders>
          </w:tcPr>
          <w:p w:rsidR="002F2A93" w:rsidRPr="00063A8A" w:rsidRDefault="002F2A93" w:rsidP="0035080E">
            <w:pPr>
              <w:pStyle w:val="Table"/>
            </w:pPr>
            <w:r w:rsidRPr="00063A8A">
              <w:t>73</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Оценка рыночной стоимости муниципального имущества</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6</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6</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Услуги аудита и консультации</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2</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2</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 xml:space="preserve">Содержание и ремонт объектов </w:t>
            </w:r>
            <w:r w:rsidRPr="00063A8A">
              <w:lastRenderedPageBreak/>
              <w:t xml:space="preserve">муниципальной собственности </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lastRenderedPageBreak/>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12</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12</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Ремонт здания РКЦ</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Аренда здания РКЦ</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2</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Коммунальные услуги здания РКЦ</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2</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Приобретение движимого и недвижимого имущества в муниципальную собственность</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18</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18</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Приобретение транспортных средств для городских и сельских поселений</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4</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4</w:t>
            </w:r>
          </w:p>
        </w:tc>
      </w:tr>
      <w:tr w:rsidR="002F2A93" w:rsidRPr="00063A8A" w:rsidTr="0035080E">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2F2A93" w:rsidRDefault="002F2A93" w:rsidP="0035080E">
            <w:pPr>
              <w:pStyle w:val="Table"/>
            </w:pPr>
            <w:r w:rsidRPr="00063A8A">
              <w:t>Страхование муниципального имущества от случайных и непредвиденных событий</w:t>
            </w:r>
          </w:p>
          <w:p w:rsidR="002F2A93" w:rsidRPr="00063A8A" w:rsidRDefault="002F2A93" w:rsidP="0035080E">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577</w:t>
            </w:r>
          </w:p>
        </w:tc>
        <w:tc>
          <w:tcPr>
            <w:tcW w:w="1080"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499</w:t>
            </w:r>
          </w:p>
        </w:tc>
        <w:tc>
          <w:tcPr>
            <w:tcW w:w="894" w:type="dxa"/>
            <w:gridSpan w:val="2"/>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2F2A93" w:rsidRPr="00063A8A" w:rsidRDefault="002F2A93" w:rsidP="0035080E">
            <w:pPr>
              <w:pStyle w:val="Table"/>
            </w:pPr>
            <w:r w:rsidRPr="00063A8A">
              <w:t>626</w:t>
            </w:r>
          </w:p>
        </w:tc>
      </w:tr>
    </w:tbl>
    <w:p w:rsidR="002F2A93" w:rsidRPr="00063A8A" w:rsidRDefault="002F2A93" w:rsidP="002F2A93">
      <w:pPr>
        <w:pStyle w:val="ConsPlusNonformat"/>
        <w:rPr>
          <w:rFonts w:ascii="Arial" w:hAnsi="Arial" w:cs="Arial"/>
          <w:sz w:val="24"/>
          <w:szCs w:val="16"/>
        </w:rPr>
      </w:pPr>
    </w:p>
    <w:p w:rsidR="002F2A93" w:rsidRPr="00063A8A" w:rsidRDefault="002F2A93" w:rsidP="002F2A93">
      <w:pPr>
        <w:pStyle w:val="ConsPlusNonformat"/>
        <w:rPr>
          <w:rFonts w:ascii="Arial" w:hAnsi="Arial" w:cs="Arial"/>
          <w:sz w:val="24"/>
          <w:szCs w:val="16"/>
        </w:rPr>
      </w:pPr>
    </w:p>
    <w:p w:rsidR="00BC4850" w:rsidRPr="00BC4850" w:rsidRDefault="00BC4850" w:rsidP="00BC4850">
      <w:pPr>
        <w:pStyle w:val="a7"/>
        <w:spacing w:before="0" w:beforeAutospacing="0" w:after="0" w:afterAutospacing="0"/>
        <w:ind w:firstLine="709"/>
      </w:pPr>
    </w:p>
    <w:p w:rsidR="00BC4850" w:rsidRPr="00BC4850" w:rsidRDefault="00BC4850" w:rsidP="00BC4850">
      <w:pPr>
        <w:pStyle w:val="a7"/>
        <w:spacing w:before="0" w:beforeAutospacing="0" w:after="0" w:afterAutospacing="0"/>
        <w:ind w:firstLine="709"/>
      </w:pPr>
    </w:p>
    <w:p w:rsidR="00D22039" w:rsidRPr="00BC4850" w:rsidRDefault="00D22039" w:rsidP="00BC4850">
      <w:pPr>
        <w:autoSpaceDE w:val="0"/>
        <w:autoSpaceDN w:val="0"/>
        <w:adjustRightInd w:val="0"/>
        <w:outlineLvl w:val="1"/>
        <w:sectPr w:rsidR="00D22039" w:rsidRPr="00BC4850" w:rsidSect="007C3186">
          <w:headerReference w:type="even" r:id="rId13"/>
          <w:headerReference w:type="default" r:id="rId14"/>
          <w:footerReference w:type="even" r:id="rId15"/>
          <w:footerReference w:type="default" r:id="rId16"/>
          <w:headerReference w:type="first" r:id="rId17"/>
          <w:footerReference w:type="first" r:id="rId18"/>
          <w:pgSz w:w="11906" w:h="16838"/>
          <w:pgMar w:top="397" w:right="1134" w:bottom="567" w:left="1418" w:header="709" w:footer="709" w:gutter="0"/>
          <w:cols w:space="720"/>
        </w:sectPr>
      </w:pPr>
    </w:p>
    <w:p w:rsidR="00BC4850" w:rsidRPr="00BC4850" w:rsidRDefault="00BC4850" w:rsidP="00BC4850">
      <w:pPr>
        <w:ind w:left="567" w:firstLine="0"/>
        <w:jc w:val="right"/>
        <w:rPr>
          <w:rFonts w:cs="Arial"/>
          <w:b/>
          <w:bCs/>
          <w:kern w:val="28"/>
          <w:sz w:val="32"/>
          <w:szCs w:val="32"/>
        </w:rPr>
      </w:pPr>
    </w:p>
    <w:p w:rsidR="00BC4850" w:rsidRPr="00BC4850" w:rsidRDefault="00BC4850" w:rsidP="00BC4850">
      <w:pPr>
        <w:ind w:left="567" w:firstLine="0"/>
        <w:jc w:val="right"/>
        <w:rPr>
          <w:rFonts w:cs="Arial"/>
          <w:b/>
          <w:bCs/>
          <w:kern w:val="28"/>
          <w:sz w:val="32"/>
          <w:szCs w:val="32"/>
        </w:rPr>
      </w:pPr>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Приложение</w:t>
      </w:r>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к целевой программе</w:t>
      </w:r>
    </w:p>
    <w:p w:rsidR="00D22039" w:rsidRPr="00BC4850" w:rsidRDefault="00D22039" w:rsidP="00BC4850">
      <w:pPr>
        <w:ind w:left="567" w:firstLine="0"/>
        <w:jc w:val="right"/>
        <w:rPr>
          <w:rFonts w:cs="Arial"/>
          <w:b/>
          <w:bCs/>
          <w:kern w:val="28"/>
          <w:sz w:val="32"/>
          <w:szCs w:val="32"/>
        </w:rPr>
      </w:pPr>
      <w:r w:rsidRPr="00BC4850">
        <w:rPr>
          <w:rFonts w:cs="Arial"/>
          <w:b/>
          <w:bCs/>
          <w:kern w:val="28"/>
          <w:sz w:val="32"/>
          <w:szCs w:val="32"/>
        </w:rPr>
        <w:t>от «___»________2012г N ___________</w:t>
      </w:r>
    </w:p>
    <w:p w:rsidR="00D22039" w:rsidRPr="00BC4850" w:rsidRDefault="00D22039" w:rsidP="00BC4850">
      <w:pPr>
        <w:ind w:left="567" w:firstLine="0"/>
        <w:jc w:val="right"/>
        <w:rPr>
          <w:rFonts w:cs="Arial"/>
          <w:b/>
          <w:bCs/>
          <w:kern w:val="28"/>
          <w:sz w:val="32"/>
          <w:szCs w:val="32"/>
        </w:rPr>
      </w:pPr>
    </w:p>
    <w:p w:rsidR="00BC4850" w:rsidRPr="00BC4850" w:rsidRDefault="00BC4850" w:rsidP="00BC4850">
      <w:pPr>
        <w:ind w:left="567" w:firstLine="0"/>
        <w:jc w:val="right"/>
        <w:rPr>
          <w:rFonts w:cs="Arial"/>
          <w:b/>
          <w:bCs/>
          <w:kern w:val="28"/>
          <w:sz w:val="32"/>
          <w:szCs w:val="32"/>
        </w:rPr>
      </w:pPr>
    </w:p>
    <w:p w:rsidR="002F2A93" w:rsidRPr="009730EA" w:rsidRDefault="002F2A93" w:rsidP="002F2A93">
      <w:pPr>
        <w:ind w:left="567" w:firstLine="0"/>
      </w:pPr>
    </w:p>
    <w:p w:rsidR="002F2A93" w:rsidRPr="009730EA" w:rsidRDefault="002F2A93" w:rsidP="002F2A93">
      <w:pPr>
        <w:pStyle w:val="ConsPlusTitle"/>
        <w:jc w:val="center"/>
        <w:outlineLvl w:val="1"/>
        <w:rPr>
          <w:rFonts w:ascii="Arial" w:hAnsi="Arial" w:cs="Arial"/>
          <w:iCs/>
          <w:sz w:val="30"/>
        </w:rPr>
      </w:pPr>
      <w:r w:rsidRPr="009730EA">
        <w:rPr>
          <w:rFonts w:ascii="Arial" w:hAnsi="Arial" w:cs="Arial"/>
          <w:iCs/>
          <w:sz w:val="30"/>
        </w:rPr>
        <w:t>ПЕРЕЧЕНЬ</w:t>
      </w:r>
    </w:p>
    <w:p w:rsidR="002F2A93" w:rsidRPr="009730EA" w:rsidRDefault="002F2A93" w:rsidP="002F2A93">
      <w:pPr>
        <w:pStyle w:val="ConsPlusTitle"/>
        <w:jc w:val="center"/>
        <w:outlineLvl w:val="1"/>
        <w:rPr>
          <w:rFonts w:ascii="Arial" w:hAnsi="Arial" w:cs="Arial"/>
          <w:iCs/>
          <w:sz w:val="30"/>
        </w:rPr>
      </w:pPr>
      <w:r w:rsidRPr="009730EA">
        <w:rPr>
          <w:rFonts w:ascii="Arial" w:hAnsi="Arial" w:cs="Arial"/>
          <w:iCs/>
          <w:sz w:val="30"/>
        </w:rPr>
        <w:t>ПРОГРАММНЫХ МЕРОПРИЯТИЙ ЦЕЛЕВОЙ ПРОГРАММЫ</w:t>
      </w:r>
    </w:p>
    <w:p w:rsidR="002F2A93" w:rsidRDefault="002F2A93" w:rsidP="002F2A93">
      <w:pPr>
        <w:autoSpaceDE w:val="0"/>
        <w:autoSpaceDN w:val="0"/>
        <w:adjustRightInd w:val="0"/>
        <w:outlineLvl w:val="1"/>
      </w:pPr>
    </w:p>
    <w:p w:rsidR="002F2A93" w:rsidRPr="009730EA" w:rsidRDefault="002F2A93" w:rsidP="002F2A93">
      <w:pPr>
        <w:autoSpaceDE w:val="0"/>
        <w:autoSpaceDN w:val="0"/>
        <w:adjustRightInd w:val="0"/>
        <w:outlineLvl w:val="1"/>
      </w:pPr>
    </w:p>
    <w:tbl>
      <w:tblPr>
        <w:tblW w:w="15372" w:type="dxa"/>
        <w:tblInd w:w="70" w:type="dxa"/>
        <w:tblLayout w:type="fixed"/>
        <w:tblCellMar>
          <w:left w:w="70" w:type="dxa"/>
          <w:right w:w="70" w:type="dxa"/>
        </w:tblCellMar>
        <w:tblLook w:val="0000" w:firstRow="0" w:lastRow="0" w:firstColumn="0" w:lastColumn="0" w:noHBand="0" w:noVBand="0"/>
      </w:tblPr>
      <w:tblGrid>
        <w:gridCol w:w="945"/>
        <w:gridCol w:w="24"/>
        <w:gridCol w:w="4731"/>
        <w:gridCol w:w="627"/>
        <w:gridCol w:w="52"/>
        <w:gridCol w:w="1418"/>
        <w:gridCol w:w="46"/>
        <w:gridCol w:w="1796"/>
        <w:gridCol w:w="63"/>
        <w:gridCol w:w="1207"/>
        <w:gridCol w:w="6"/>
        <w:gridCol w:w="57"/>
        <w:gridCol w:w="912"/>
        <w:gridCol w:w="165"/>
        <w:gridCol w:w="6"/>
        <w:gridCol w:w="1128"/>
        <w:gridCol w:w="82"/>
        <w:gridCol w:w="1194"/>
        <w:gridCol w:w="889"/>
        <w:gridCol w:w="24"/>
      </w:tblGrid>
      <w:tr w:rsidR="002F2A93" w:rsidRPr="00063A8A" w:rsidTr="0035080E">
        <w:trPr>
          <w:gridAfter w:val="1"/>
          <w:wAfter w:w="24" w:type="dxa"/>
          <w:cantSplit/>
          <w:trHeight w:val="720"/>
        </w:trPr>
        <w:tc>
          <w:tcPr>
            <w:tcW w:w="945" w:type="dxa"/>
            <w:vMerge w:val="restart"/>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r w:rsidRPr="00063A8A">
              <w:t>N п/п</w:t>
            </w:r>
          </w:p>
        </w:tc>
        <w:tc>
          <w:tcPr>
            <w:tcW w:w="4755" w:type="dxa"/>
            <w:gridSpan w:val="2"/>
            <w:vMerge w:val="restart"/>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r w:rsidRPr="00063A8A">
              <w:t>Мероприятия программы</w:t>
            </w:r>
          </w:p>
        </w:tc>
        <w:tc>
          <w:tcPr>
            <w:tcW w:w="679" w:type="dxa"/>
            <w:gridSpan w:val="2"/>
            <w:vMerge w:val="restart"/>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r w:rsidRPr="00063A8A">
              <w:t>Срок выполнения</w:t>
            </w:r>
          </w:p>
        </w:tc>
        <w:tc>
          <w:tcPr>
            <w:tcW w:w="6886" w:type="dxa"/>
            <w:gridSpan w:val="1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r w:rsidRPr="00063A8A">
              <w:t>Финансовые затраты на реализацию</w:t>
            </w:r>
          </w:p>
          <w:p w:rsidR="002F2A93" w:rsidRPr="00063A8A" w:rsidRDefault="002F2A93" w:rsidP="0035080E">
            <w:pPr>
              <w:pStyle w:val="Table0"/>
            </w:pPr>
            <w:r w:rsidRPr="00063A8A">
              <w:t>(тысяч рублей)</w:t>
            </w:r>
          </w:p>
        </w:tc>
        <w:tc>
          <w:tcPr>
            <w:tcW w:w="1194" w:type="dxa"/>
            <w:vMerge w:val="restart"/>
            <w:tcBorders>
              <w:top w:val="single" w:sz="6" w:space="0" w:color="auto"/>
              <w:left w:val="single" w:sz="6" w:space="0" w:color="auto"/>
              <w:right w:val="single" w:sz="6" w:space="0" w:color="auto"/>
            </w:tcBorders>
            <w:vAlign w:val="center"/>
          </w:tcPr>
          <w:p w:rsidR="002F2A93" w:rsidRPr="00063A8A" w:rsidRDefault="002F2A93" w:rsidP="0035080E">
            <w:pPr>
              <w:pStyle w:val="Table0"/>
            </w:pPr>
            <w:r w:rsidRPr="00063A8A">
              <w:t>Источники финансирования</w:t>
            </w:r>
          </w:p>
        </w:tc>
        <w:tc>
          <w:tcPr>
            <w:tcW w:w="889" w:type="dxa"/>
            <w:vMerge w:val="restart"/>
            <w:tcBorders>
              <w:top w:val="single" w:sz="6" w:space="0" w:color="auto"/>
              <w:left w:val="single" w:sz="6" w:space="0" w:color="auto"/>
              <w:right w:val="single" w:sz="6" w:space="0" w:color="auto"/>
            </w:tcBorders>
            <w:vAlign w:val="center"/>
          </w:tcPr>
          <w:p w:rsidR="002F2A93" w:rsidRPr="00063A8A" w:rsidRDefault="002F2A93" w:rsidP="0035080E">
            <w:pPr>
              <w:pStyle w:val="Table0"/>
            </w:pPr>
            <w:r w:rsidRPr="00063A8A">
              <w:t>Ожидаемые результаты</w:t>
            </w:r>
          </w:p>
        </w:tc>
      </w:tr>
      <w:tr w:rsidR="002F2A93" w:rsidRPr="00063A8A" w:rsidTr="0035080E">
        <w:trPr>
          <w:gridAfter w:val="1"/>
          <w:wAfter w:w="24" w:type="dxa"/>
          <w:cantSplit/>
          <w:trHeight w:val="240"/>
        </w:trPr>
        <w:tc>
          <w:tcPr>
            <w:tcW w:w="945" w:type="dxa"/>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p>
        </w:tc>
        <w:tc>
          <w:tcPr>
            <w:tcW w:w="4755" w:type="dxa"/>
            <w:gridSpan w:val="2"/>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0"/>
            </w:pPr>
          </w:p>
        </w:tc>
        <w:tc>
          <w:tcPr>
            <w:tcW w:w="679" w:type="dxa"/>
            <w:gridSpan w:val="2"/>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64" w:type="dxa"/>
            <w:gridSpan w:val="2"/>
            <w:vMerge w:val="restart"/>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всего</w:t>
            </w:r>
          </w:p>
        </w:tc>
        <w:tc>
          <w:tcPr>
            <w:tcW w:w="5422" w:type="dxa"/>
            <w:gridSpan w:val="10"/>
            <w:tcBorders>
              <w:top w:val="single" w:sz="6" w:space="0" w:color="auto"/>
              <w:left w:val="single" w:sz="6" w:space="0" w:color="auto"/>
              <w:bottom w:val="single" w:sz="6" w:space="0" w:color="auto"/>
              <w:right w:val="single" w:sz="6" w:space="0" w:color="auto"/>
            </w:tcBorders>
            <w:vAlign w:val="center"/>
          </w:tcPr>
          <w:p w:rsidR="002F2A93" w:rsidRDefault="002F2A93" w:rsidP="0035080E">
            <w:pPr>
              <w:pStyle w:val="Table"/>
            </w:pPr>
            <w:r w:rsidRPr="00063A8A">
              <w:t>в том числе:</w:t>
            </w:r>
          </w:p>
          <w:p w:rsidR="002F2A93" w:rsidRPr="00063A8A" w:rsidRDefault="002F2A93" w:rsidP="0035080E">
            <w:pPr>
              <w:pStyle w:val="Table"/>
            </w:pPr>
          </w:p>
        </w:tc>
        <w:tc>
          <w:tcPr>
            <w:tcW w:w="1194" w:type="dxa"/>
            <w:vMerge/>
            <w:tcBorders>
              <w:left w:val="single" w:sz="6" w:space="0" w:color="auto"/>
              <w:right w:val="single" w:sz="6" w:space="0" w:color="auto"/>
            </w:tcBorders>
            <w:vAlign w:val="center"/>
          </w:tcPr>
          <w:p w:rsidR="002F2A93" w:rsidRPr="00063A8A" w:rsidRDefault="002F2A93" w:rsidP="0035080E">
            <w:pPr>
              <w:pStyle w:val="Table"/>
            </w:pPr>
          </w:p>
        </w:tc>
        <w:tc>
          <w:tcPr>
            <w:tcW w:w="889" w:type="dxa"/>
            <w:vMerge/>
            <w:tcBorders>
              <w:left w:val="single" w:sz="6" w:space="0" w:color="auto"/>
              <w:right w:val="single" w:sz="6" w:space="0" w:color="auto"/>
            </w:tcBorders>
            <w:vAlign w:val="center"/>
          </w:tcPr>
          <w:p w:rsidR="002F2A93" w:rsidRPr="00063A8A" w:rsidRDefault="002F2A93" w:rsidP="0035080E">
            <w:pPr>
              <w:pStyle w:val="Table"/>
            </w:pPr>
          </w:p>
        </w:tc>
      </w:tr>
      <w:tr w:rsidR="002F2A93" w:rsidRPr="00063A8A" w:rsidTr="0035080E">
        <w:trPr>
          <w:gridAfter w:val="1"/>
          <w:wAfter w:w="24" w:type="dxa"/>
          <w:cantSplit/>
          <w:trHeight w:val="360"/>
        </w:trPr>
        <w:tc>
          <w:tcPr>
            <w:tcW w:w="945" w:type="dxa"/>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4755" w:type="dxa"/>
            <w:gridSpan w:val="2"/>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679" w:type="dxa"/>
            <w:gridSpan w:val="2"/>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64" w:type="dxa"/>
            <w:gridSpan w:val="2"/>
            <w:vMerge/>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859"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2012 год</w:t>
            </w:r>
          </w:p>
        </w:tc>
        <w:tc>
          <w:tcPr>
            <w:tcW w:w="1270" w:type="dxa"/>
            <w:gridSpan w:val="3"/>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2013 год</w:t>
            </w:r>
          </w:p>
        </w:tc>
        <w:tc>
          <w:tcPr>
            <w:tcW w:w="912" w:type="dxa"/>
            <w:tcBorders>
              <w:top w:val="single" w:sz="6" w:space="0" w:color="auto"/>
              <w:left w:val="single" w:sz="6" w:space="0" w:color="auto"/>
              <w:bottom w:val="single" w:sz="6" w:space="0" w:color="auto"/>
              <w:right w:val="single" w:sz="4" w:space="0" w:color="auto"/>
            </w:tcBorders>
            <w:vAlign w:val="center"/>
          </w:tcPr>
          <w:p w:rsidR="002F2A93" w:rsidRPr="00063A8A" w:rsidRDefault="002F2A93" w:rsidP="0035080E">
            <w:pPr>
              <w:pStyle w:val="Table"/>
            </w:pPr>
            <w:r w:rsidRPr="00063A8A">
              <w:t>2014 год</w:t>
            </w:r>
          </w:p>
        </w:tc>
        <w:tc>
          <w:tcPr>
            <w:tcW w:w="1381" w:type="dxa"/>
            <w:gridSpan w:val="4"/>
            <w:tcBorders>
              <w:top w:val="single" w:sz="6" w:space="0" w:color="auto"/>
              <w:left w:val="single" w:sz="4" w:space="0" w:color="auto"/>
              <w:bottom w:val="single" w:sz="6" w:space="0" w:color="auto"/>
              <w:right w:val="single" w:sz="6" w:space="0" w:color="auto"/>
            </w:tcBorders>
            <w:vAlign w:val="center"/>
          </w:tcPr>
          <w:p w:rsidR="002F2A93" w:rsidRPr="00063A8A" w:rsidRDefault="002F2A93" w:rsidP="0035080E">
            <w:pPr>
              <w:pStyle w:val="Table"/>
            </w:pPr>
            <w:r w:rsidRPr="00063A8A">
              <w:t>2015 год</w:t>
            </w:r>
          </w:p>
        </w:tc>
        <w:tc>
          <w:tcPr>
            <w:tcW w:w="1194" w:type="dxa"/>
            <w:vMerge/>
            <w:tcBorders>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889" w:type="dxa"/>
            <w:vMerge/>
            <w:tcBorders>
              <w:left w:val="single" w:sz="6" w:space="0" w:color="auto"/>
              <w:bottom w:val="single" w:sz="6" w:space="0" w:color="auto"/>
              <w:right w:val="single" w:sz="6" w:space="0" w:color="auto"/>
            </w:tcBorders>
            <w:vAlign w:val="center"/>
          </w:tcPr>
          <w:p w:rsidR="002F2A93" w:rsidRPr="00063A8A" w:rsidRDefault="002F2A93" w:rsidP="0035080E">
            <w:pPr>
              <w:pStyle w:val="Table"/>
            </w:pPr>
          </w:p>
        </w:tc>
      </w:tr>
      <w:tr w:rsidR="002F2A93" w:rsidRPr="00063A8A" w:rsidTr="0035080E">
        <w:trPr>
          <w:gridAfter w:val="1"/>
          <w:wAfter w:w="24" w:type="dxa"/>
          <w:cantSplit/>
          <w:trHeight w:val="240"/>
        </w:trPr>
        <w:tc>
          <w:tcPr>
            <w:tcW w:w="945"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1</w:t>
            </w:r>
          </w:p>
        </w:tc>
        <w:tc>
          <w:tcPr>
            <w:tcW w:w="4755"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2</w:t>
            </w:r>
          </w:p>
        </w:tc>
        <w:tc>
          <w:tcPr>
            <w:tcW w:w="679"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3</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4</w:t>
            </w:r>
          </w:p>
        </w:tc>
        <w:tc>
          <w:tcPr>
            <w:tcW w:w="1859"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5</w:t>
            </w:r>
          </w:p>
        </w:tc>
        <w:tc>
          <w:tcPr>
            <w:tcW w:w="1270" w:type="dxa"/>
            <w:gridSpan w:val="3"/>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6</w:t>
            </w:r>
          </w:p>
        </w:tc>
        <w:tc>
          <w:tcPr>
            <w:tcW w:w="912" w:type="dxa"/>
            <w:tcBorders>
              <w:top w:val="single" w:sz="6" w:space="0" w:color="auto"/>
              <w:left w:val="single" w:sz="6" w:space="0" w:color="auto"/>
              <w:bottom w:val="single" w:sz="6" w:space="0" w:color="auto"/>
              <w:right w:val="single" w:sz="4" w:space="0" w:color="auto"/>
            </w:tcBorders>
            <w:vAlign w:val="center"/>
          </w:tcPr>
          <w:p w:rsidR="002F2A93" w:rsidRPr="00063A8A" w:rsidRDefault="002F2A93" w:rsidP="0035080E">
            <w:pPr>
              <w:pStyle w:val="Table"/>
            </w:pPr>
            <w:r w:rsidRPr="00063A8A">
              <w:t>7</w:t>
            </w:r>
          </w:p>
        </w:tc>
        <w:tc>
          <w:tcPr>
            <w:tcW w:w="1381" w:type="dxa"/>
            <w:gridSpan w:val="4"/>
            <w:tcBorders>
              <w:top w:val="single" w:sz="6" w:space="0" w:color="auto"/>
              <w:left w:val="single" w:sz="4" w:space="0" w:color="auto"/>
              <w:bottom w:val="single" w:sz="6" w:space="0" w:color="auto"/>
              <w:right w:val="single" w:sz="6" w:space="0" w:color="auto"/>
            </w:tcBorders>
            <w:vAlign w:val="center"/>
          </w:tcPr>
          <w:p w:rsidR="002F2A93" w:rsidRPr="00063A8A" w:rsidRDefault="002F2A93" w:rsidP="0035080E">
            <w:pPr>
              <w:pStyle w:val="Table"/>
            </w:pPr>
            <w:r w:rsidRPr="00063A8A">
              <w:t>8</w:t>
            </w:r>
          </w:p>
        </w:tc>
        <w:tc>
          <w:tcPr>
            <w:tcW w:w="1194"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9</w:t>
            </w:r>
          </w:p>
        </w:tc>
        <w:tc>
          <w:tcPr>
            <w:tcW w:w="889"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10</w:t>
            </w:r>
          </w:p>
        </w:tc>
      </w:tr>
      <w:tr w:rsidR="002F2A93" w:rsidRPr="00063A8A" w:rsidTr="0035080E">
        <w:trPr>
          <w:cantSplit/>
          <w:trHeight w:val="840"/>
        </w:trPr>
        <w:tc>
          <w:tcPr>
            <w:tcW w:w="15372" w:type="dxa"/>
            <w:gridSpan w:val="20"/>
            <w:tcBorders>
              <w:top w:val="single" w:sz="6" w:space="0" w:color="auto"/>
              <w:left w:val="single" w:sz="6" w:space="0" w:color="auto"/>
              <w:bottom w:val="single" w:sz="6" w:space="0" w:color="auto"/>
              <w:right w:val="single" w:sz="6" w:space="0" w:color="auto"/>
            </w:tcBorders>
          </w:tcPr>
          <w:p w:rsidR="002F2A93" w:rsidRDefault="002F2A93" w:rsidP="0035080E">
            <w:pPr>
              <w:pStyle w:val="Table"/>
            </w:pPr>
            <w:r w:rsidRPr="00063A8A">
              <w:rPr>
                <w:b/>
              </w:rPr>
              <w:t xml:space="preserve">Цель </w:t>
            </w:r>
            <w:r w:rsidRPr="00063A8A">
              <w:t>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муниципального образования Березовский район на 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услуг, оказываемых муниципальными учреждениями, предприятиями, а также органам государственной власти и органам местного самоуправления..</w:t>
            </w:r>
          </w:p>
          <w:p w:rsidR="002F2A93" w:rsidRPr="00063A8A" w:rsidRDefault="002F2A93" w:rsidP="0035080E">
            <w:pPr>
              <w:pStyle w:val="Table"/>
              <w:rPr>
                <w:b/>
              </w:rPr>
            </w:pPr>
          </w:p>
        </w:tc>
      </w:tr>
      <w:tr w:rsidR="002F2A93" w:rsidRPr="00063A8A" w:rsidTr="0035080E">
        <w:trPr>
          <w:cantSplit/>
          <w:trHeight w:val="482"/>
        </w:trPr>
        <w:tc>
          <w:tcPr>
            <w:tcW w:w="15372" w:type="dxa"/>
            <w:gridSpan w:val="20"/>
            <w:tcBorders>
              <w:top w:val="single" w:sz="6" w:space="0" w:color="auto"/>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rPr>
                <w:b/>
              </w:rPr>
              <w:t xml:space="preserve">Задача 1 </w:t>
            </w:r>
            <w:r w:rsidRPr="00063A8A">
              <w:t>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2F2A93" w:rsidRPr="00063A8A" w:rsidRDefault="002F2A93" w:rsidP="0035080E">
            <w:pPr>
              <w:pStyle w:val="Table"/>
            </w:pPr>
          </w:p>
        </w:tc>
      </w:tr>
      <w:tr w:rsidR="002F2A93" w:rsidRPr="00063A8A" w:rsidTr="0035080E">
        <w:trPr>
          <w:trHeight w:val="836"/>
        </w:trPr>
        <w:tc>
          <w:tcPr>
            <w:tcW w:w="945" w:type="dxa"/>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lastRenderedPageBreak/>
              <w:t>1.1.</w:t>
            </w:r>
          </w:p>
        </w:tc>
        <w:tc>
          <w:tcPr>
            <w:tcW w:w="4755"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Услуги технической инвентаризации объектов недвижимого имущества, в том числе:</w:t>
            </w:r>
          </w:p>
          <w:p w:rsidR="002F2A93" w:rsidRPr="00063A8A" w:rsidRDefault="002F2A93" w:rsidP="0035080E">
            <w:pPr>
              <w:pStyle w:val="Table"/>
            </w:pPr>
            <w:r w:rsidRPr="00063A8A">
              <w:t xml:space="preserve">- территория </w:t>
            </w:r>
            <w:proofErr w:type="spellStart"/>
            <w:r w:rsidRPr="00063A8A">
              <w:t>г.п.Березово</w:t>
            </w:r>
            <w:proofErr w:type="spellEnd"/>
            <w:r w:rsidRPr="00063A8A">
              <w:t xml:space="preserve"> 15 объектов</w:t>
            </w:r>
          </w:p>
          <w:p w:rsidR="002F2A93" w:rsidRPr="00063A8A" w:rsidRDefault="002F2A93" w:rsidP="0035080E">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20 объектов</w:t>
            </w:r>
          </w:p>
          <w:p w:rsidR="002F2A93" w:rsidRPr="00063A8A" w:rsidRDefault="002F2A93" w:rsidP="0035080E">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Приполярный 5 объектов</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Светлый 15</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5 объектов</w:t>
            </w:r>
          </w:p>
          <w:p w:rsidR="002F2A93" w:rsidRPr="00063A8A" w:rsidRDefault="002F2A93" w:rsidP="0035080E">
            <w:pPr>
              <w:pStyle w:val="Table"/>
            </w:pPr>
          </w:p>
          <w:p w:rsidR="002F2A93" w:rsidRPr="00063A8A" w:rsidRDefault="002F2A93" w:rsidP="0035080E">
            <w:pPr>
              <w:pStyle w:val="Table"/>
            </w:pPr>
            <w:r w:rsidRPr="00063A8A">
              <w:t xml:space="preserve">- территория </w:t>
            </w:r>
            <w:proofErr w:type="spellStart"/>
            <w:r w:rsidRPr="00063A8A">
              <w:t>г.п</w:t>
            </w:r>
            <w:proofErr w:type="spellEnd"/>
            <w:r w:rsidRPr="00063A8A">
              <w:t>. Березово 10 объектов</w:t>
            </w:r>
          </w:p>
          <w:p w:rsidR="002F2A93" w:rsidRPr="00063A8A" w:rsidRDefault="002F2A93" w:rsidP="0035080E">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10 объектов</w:t>
            </w:r>
          </w:p>
          <w:p w:rsidR="002F2A93" w:rsidRPr="00063A8A" w:rsidRDefault="002F2A93" w:rsidP="0035080E">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Светлый 10</w:t>
            </w:r>
          </w:p>
          <w:p w:rsidR="002F2A93" w:rsidRPr="00063A8A" w:rsidRDefault="002F2A93" w:rsidP="0035080E">
            <w:pPr>
              <w:pStyle w:val="Table"/>
            </w:pPr>
            <w:r w:rsidRPr="00063A8A">
              <w:t xml:space="preserve">- территория </w:t>
            </w:r>
            <w:proofErr w:type="spellStart"/>
            <w:r w:rsidRPr="00063A8A">
              <w:t>с.п</w:t>
            </w:r>
            <w:proofErr w:type="spellEnd"/>
            <w:r w:rsidRPr="00063A8A">
              <w:t>. Приполярный 10 объектов</w:t>
            </w:r>
          </w:p>
          <w:p w:rsidR="002F2A93" w:rsidRPr="00063A8A" w:rsidRDefault="002F2A93" w:rsidP="0035080E">
            <w:pPr>
              <w:pStyle w:val="Table"/>
            </w:pPr>
            <w:r w:rsidRPr="00063A8A">
              <w:t xml:space="preserve">- 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10 объектов</w:t>
            </w:r>
          </w:p>
        </w:tc>
        <w:tc>
          <w:tcPr>
            <w:tcW w:w="627" w:type="dxa"/>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p w:rsidR="002F2A93" w:rsidRPr="00063A8A" w:rsidRDefault="002F2A93" w:rsidP="0035080E">
            <w:pPr>
              <w:pStyle w:val="Table"/>
            </w:pPr>
          </w:p>
          <w:p w:rsidR="002F2A93" w:rsidRPr="00063A8A" w:rsidRDefault="002F2A93" w:rsidP="0035080E">
            <w:pPr>
              <w:pStyle w:val="Table"/>
            </w:pPr>
            <w:r w:rsidRPr="00063A8A">
              <w:t>2012</w:t>
            </w:r>
          </w:p>
          <w:p w:rsidR="002F2A93" w:rsidRPr="00063A8A" w:rsidRDefault="002F2A93" w:rsidP="0035080E">
            <w:pPr>
              <w:pStyle w:val="Table"/>
            </w:pPr>
          </w:p>
          <w:p w:rsidR="002F2A93" w:rsidRPr="00063A8A" w:rsidRDefault="002F2A93" w:rsidP="0035080E">
            <w:pPr>
              <w:pStyle w:val="Table"/>
            </w:pPr>
          </w:p>
          <w:p w:rsidR="002F2A93" w:rsidRPr="00063A8A" w:rsidRDefault="002F2A93" w:rsidP="0035080E">
            <w:pPr>
              <w:pStyle w:val="Table"/>
            </w:pPr>
          </w:p>
          <w:p w:rsidR="002F2A93" w:rsidRPr="00063A8A" w:rsidRDefault="002F2A93" w:rsidP="0035080E">
            <w:pPr>
              <w:pStyle w:val="Table"/>
            </w:pPr>
            <w:r w:rsidRPr="00063A8A">
              <w:t>2013</w:t>
            </w:r>
          </w:p>
          <w:p w:rsidR="002F2A93" w:rsidRPr="00063A8A" w:rsidRDefault="002F2A93" w:rsidP="0035080E">
            <w:pPr>
              <w:pStyle w:val="Table"/>
            </w:pPr>
          </w:p>
        </w:tc>
        <w:tc>
          <w:tcPr>
            <w:tcW w:w="1470" w:type="dxa"/>
            <w:gridSpan w:val="2"/>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3884,86</w:t>
            </w:r>
          </w:p>
        </w:tc>
        <w:tc>
          <w:tcPr>
            <w:tcW w:w="1842" w:type="dxa"/>
            <w:gridSpan w:val="2"/>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3805,0</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79,86</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Итого</w:t>
            </w:r>
          </w:p>
          <w:p w:rsidR="002F2A93" w:rsidRPr="00063A8A" w:rsidRDefault="002F2A93" w:rsidP="0035080E">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p w:rsidR="002F2A93" w:rsidRPr="00063A8A" w:rsidRDefault="002F2A93" w:rsidP="0035080E">
            <w:pPr>
              <w:pStyle w:val="Table"/>
            </w:pPr>
          </w:p>
          <w:p w:rsidR="002F2A93" w:rsidRPr="00063A8A" w:rsidRDefault="002F2A93" w:rsidP="0035080E">
            <w:pPr>
              <w:pStyle w:val="Table"/>
            </w:pPr>
            <w:r w:rsidRPr="00063A8A">
              <w:t>70 технических и кадастровых паспортов на объекты недвижимости</w:t>
            </w:r>
          </w:p>
          <w:p w:rsidR="002F2A93" w:rsidRPr="00063A8A" w:rsidRDefault="002F2A93" w:rsidP="0035080E">
            <w:pPr>
              <w:pStyle w:val="Table"/>
            </w:pPr>
          </w:p>
          <w:p w:rsidR="002F2A93" w:rsidRDefault="002F2A93" w:rsidP="0035080E">
            <w:pPr>
              <w:pStyle w:val="Table"/>
            </w:pPr>
            <w:r w:rsidRPr="00063A8A">
              <w:t xml:space="preserve">45технических и кадастровых паспортов на объекты недвижимости </w:t>
            </w:r>
          </w:p>
          <w:p w:rsidR="002F2A93" w:rsidRPr="00063A8A" w:rsidRDefault="002F2A93" w:rsidP="0035080E">
            <w:pPr>
              <w:pStyle w:val="Table"/>
            </w:pPr>
          </w:p>
        </w:tc>
      </w:tr>
      <w:tr w:rsidR="002F2A93" w:rsidRPr="00063A8A" w:rsidTr="0035080E">
        <w:trPr>
          <w:trHeight w:val="341"/>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375"/>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p w:rsidR="002F2A93" w:rsidRPr="00063A8A" w:rsidRDefault="002F2A93" w:rsidP="0035080E">
            <w:pPr>
              <w:pStyle w:val="Table"/>
            </w:pP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Березово</w:t>
            </w:r>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40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p w:rsidR="002F2A93" w:rsidRPr="00063A8A" w:rsidRDefault="002F2A93" w:rsidP="0035080E">
            <w:pPr>
              <w:pStyle w:val="Table"/>
            </w:pP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5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5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5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с.п</w:t>
            </w:r>
            <w:proofErr w:type="spellEnd"/>
            <w:r w:rsidRPr="00063A8A">
              <w:t>. Приполярный</w:t>
            </w:r>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5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842"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с.п</w:t>
            </w:r>
            <w:proofErr w:type="spellEnd"/>
            <w:r w:rsidRPr="00063A8A">
              <w:t>. Светлый</w:t>
            </w:r>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75"/>
        </w:trPr>
        <w:tc>
          <w:tcPr>
            <w:tcW w:w="945" w:type="dxa"/>
            <w:tcBorders>
              <w:top w:val="single" w:sz="4"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1.2.</w:t>
            </w:r>
          </w:p>
        </w:tc>
        <w:tc>
          <w:tcPr>
            <w:tcW w:w="4755" w:type="dxa"/>
            <w:gridSpan w:val="2"/>
            <w:tcBorders>
              <w:top w:val="single" w:sz="4" w:space="0" w:color="auto"/>
              <w:left w:val="single" w:sz="6" w:space="0" w:color="auto"/>
              <w:bottom w:val="single" w:sz="4" w:space="0" w:color="auto"/>
              <w:right w:val="single" w:sz="4" w:space="0" w:color="auto"/>
            </w:tcBorders>
            <w:shd w:val="clear" w:color="auto" w:fill="auto"/>
          </w:tcPr>
          <w:p w:rsidR="002F2A93" w:rsidRPr="00063A8A" w:rsidRDefault="002F2A93" w:rsidP="0035080E">
            <w:pPr>
              <w:pStyle w:val="Table"/>
            </w:pPr>
            <w:r w:rsidRPr="00063A8A">
              <w:t xml:space="preserve">Межевание постановка на кадастровый учет </w:t>
            </w:r>
          </w:p>
          <w:p w:rsidR="002F2A93" w:rsidRPr="00063A8A" w:rsidRDefault="002F2A93" w:rsidP="0035080E">
            <w:pPr>
              <w:pStyle w:val="Table"/>
            </w:pPr>
            <w:r w:rsidRPr="00063A8A">
              <w:t>земельных участков, в том числе:</w:t>
            </w:r>
          </w:p>
          <w:p w:rsidR="002F2A93" w:rsidRPr="00063A8A" w:rsidRDefault="002F2A93" w:rsidP="0035080E">
            <w:pPr>
              <w:pStyle w:val="Table"/>
            </w:pPr>
          </w:p>
          <w:p w:rsidR="002F2A93" w:rsidRPr="00063A8A" w:rsidRDefault="002F2A93" w:rsidP="0035080E">
            <w:pPr>
              <w:pStyle w:val="Table"/>
            </w:pPr>
            <w:r w:rsidRPr="00063A8A">
              <w:lastRenderedPageBreak/>
              <w:t xml:space="preserve">- территория </w:t>
            </w:r>
            <w:proofErr w:type="spellStart"/>
            <w:r w:rsidRPr="00063A8A">
              <w:t>г.п.Березово</w:t>
            </w:r>
            <w:proofErr w:type="spellEnd"/>
            <w:r w:rsidRPr="00063A8A">
              <w:t xml:space="preserve"> 15 объектов</w:t>
            </w:r>
          </w:p>
          <w:p w:rsidR="002F2A93" w:rsidRPr="00063A8A" w:rsidRDefault="002F2A93" w:rsidP="0035080E">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20 объектов</w:t>
            </w:r>
          </w:p>
          <w:p w:rsidR="002F2A93" w:rsidRPr="00063A8A" w:rsidRDefault="002F2A93" w:rsidP="0035080E">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Приполярный 5 объектов</w:t>
            </w:r>
          </w:p>
          <w:p w:rsidR="002F2A93" w:rsidRPr="00063A8A" w:rsidRDefault="002F2A93" w:rsidP="0035080E">
            <w:pPr>
              <w:pStyle w:val="Table"/>
            </w:pPr>
            <w:r w:rsidRPr="00063A8A">
              <w:t xml:space="preserve">-территория </w:t>
            </w:r>
            <w:proofErr w:type="spellStart"/>
            <w:r w:rsidRPr="00063A8A">
              <w:t>с.п</w:t>
            </w:r>
            <w:proofErr w:type="spellEnd"/>
            <w:r w:rsidRPr="00063A8A">
              <w:t>. Светлый 15</w:t>
            </w:r>
          </w:p>
          <w:p w:rsidR="002F2A93" w:rsidRDefault="002F2A93" w:rsidP="0035080E">
            <w:pPr>
              <w:pStyle w:val="Table"/>
            </w:pPr>
            <w:r w:rsidRPr="00063A8A">
              <w:t xml:space="preserve">-территория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5 объектов</w:t>
            </w:r>
          </w:p>
          <w:p w:rsidR="002F2A93" w:rsidRPr="00063A8A" w:rsidRDefault="002F2A93" w:rsidP="0035080E">
            <w:pPr>
              <w:pStyle w:val="Table"/>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p w:rsidR="002F2A93" w:rsidRPr="00063A8A" w:rsidRDefault="002F2A93" w:rsidP="0035080E">
            <w:pPr>
              <w:pStyle w:val="Table"/>
            </w:pPr>
          </w:p>
          <w:p w:rsidR="002F2A93" w:rsidRPr="00063A8A" w:rsidRDefault="002F2A93" w:rsidP="0035080E">
            <w:pPr>
              <w:pStyle w:val="Table"/>
            </w:pPr>
            <w:r w:rsidRPr="00063A8A">
              <w:t>2012</w:t>
            </w:r>
          </w:p>
          <w:p w:rsidR="002F2A93" w:rsidRPr="00063A8A" w:rsidRDefault="002F2A93" w:rsidP="0035080E">
            <w:pPr>
              <w:pStyle w:val="Table"/>
            </w:pPr>
          </w:p>
          <w:p w:rsidR="002F2A93" w:rsidRPr="00063A8A" w:rsidRDefault="002F2A93" w:rsidP="0035080E">
            <w:pPr>
              <w:pStyle w:val="Table"/>
            </w:pPr>
          </w:p>
        </w:tc>
        <w:tc>
          <w:tcPr>
            <w:tcW w:w="14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lastRenderedPageBreak/>
              <w:t>1830,34</w:t>
            </w: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1830,34</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p w:rsidR="002F2A93" w:rsidRPr="00063A8A" w:rsidRDefault="002F2A93" w:rsidP="0035080E">
            <w:pPr>
              <w:pStyle w:val="Table"/>
            </w:pP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Итого</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r>
      <w:tr w:rsidR="002F2A93" w:rsidRPr="00063A8A" w:rsidTr="0035080E">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lastRenderedPageBreak/>
              <w:t>1.3.</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Оценка рыночной стоимости муниципального имущества</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149,8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149,8</w:t>
            </w:r>
          </w:p>
        </w:tc>
        <w:tc>
          <w:tcPr>
            <w:tcW w:w="1276" w:type="dxa"/>
            <w:gridSpan w:val="3"/>
            <w:tcBorders>
              <w:top w:val="single" w:sz="6" w:space="0" w:color="auto"/>
              <w:left w:val="single" w:sz="4"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2012г. – 100%</w:t>
            </w:r>
          </w:p>
          <w:p w:rsidR="002F2A93" w:rsidRPr="00063A8A" w:rsidRDefault="002F2A93" w:rsidP="0035080E">
            <w:pPr>
              <w:pStyle w:val="Table"/>
            </w:pPr>
            <w:r w:rsidRPr="00063A8A">
              <w:t>2013г. - 100%</w:t>
            </w:r>
          </w:p>
          <w:p w:rsidR="002F2A93" w:rsidRPr="00063A8A" w:rsidRDefault="002F2A93" w:rsidP="0035080E">
            <w:pPr>
              <w:pStyle w:val="Table"/>
            </w:pPr>
            <w:r w:rsidRPr="00063A8A">
              <w:t>2014г. – 100%</w:t>
            </w:r>
          </w:p>
          <w:p w:rsidR="002F2A93" w:rsidRDefault="002F2A93" w:rsidP="0035080E">
            <w:pPr>
              <w:pStyle w:val="Table"/>
            </w:pPr>
            <w:r w:rsidRPr="00063A8A">
              <w:t>2015г- 100%</w:t>
            </w:r>
          </w:p>
          <w:p w:rsidR="002F2A93" w:rsidRPr="00063A8A" w:rsidRDefault="002F2A93" w:rsidP="0035080E">
            <w:pPr>
              <w:pStyle w:val="Table"/>
            </w:pPr>
          </w:p>
        </w:tc>
      </w:tr>
      <w:tr w:rsidR="002F2A93" w:rsidRPr="00063A8A" w:rsidTr="0035080E">
        <w:trPr>
          <w:trHeight w:val="48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1.4.</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 xml:space="preserve">Услуги аудита и консультации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274,00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 xml:space="preserve">274,00 </w:t>
            </w:r>
          </w:p>
        </w:tc>
        <w:tc>
          <w:tcPr>
            <w:tcW w:w="1276"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2012г. – 2</w:t>
            </w:r>
          </w:p>
          <w:p w:rsidR="002F2A93" w:rsidRPr="00063A8A" w:rsidRDefault="002F2A93" w:rsidP="0035080E">
            <w:pPr>
              <w:pStyle w:val="Table"/>
            </w:pPr>
            <w:r w:rsidRPr="00063A8A">
              <w:t>2013г. - 1</w:t>
            </w:r>
          </w:p>
          <w:p w:rsidR="002F2A93" w:rsidRPr="00063A8A" w:rsidRDefault="002F2A93" w:rsidP="0035080E">
            <w:pPr>
              <w:pStyle w:val="Table"/>
            </w:pPr>
            <w:r w:rsidRPr="00063A8A">
              <w:t>2014г. – 1</w:t>
            </w:r>
          </w:p>
          <w:p w:rsidR="002F2A93" w:rsidRDefault="002F2A93" w:rsidP="0035080E">
            <w:pPr>
              <w:pStyle w:val="Table"/>
            </w:pPr>
            <w:r w:rsidRPr="00063A8A">
              <w:t xml:space="preserve">2015г. </w:t>
            </w:r>
            <w:r>
              <w:t>–</w:t>
            </w:r>
            <w:r w:rsidRPr="00063A8A">
              <w:t xml:space="preserve"> 1</w:t>
            </w:r>
          </w:p>
          <w:p w:rsidR="002F2A93" w:rsidRPr="00063A8A" w:rsidRDefault="002F2A93" w:rsidP="0035080E">
            <w:pPr>
              <w:pStyle w:val="Table"/>
            </w:pPr>
          </w:p>
        </w:tc>
      </w:tr>
      <w:tr w:rsidR="002F2A93" w:rsidRPr="00063A8A" w:rsidTr="0035080E">
        <w:trPr>
          <w:trHeight w:val="217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lastRenderedPageBreak/>
              <w:t>1.5.</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 xml:space="preserve">Содержание и ремонт объектов муниципальной собственности </w:t>
            </w:r>
          </w:p>
          <w:p w:rsidR="002F2A93" w:rsidRPr="00063A8A" w:rsidRDefault="002F2A93" w:rsidP="0035080E">
            <w:pPr>
              <w:pStyle w:val="Table"/>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6842,76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6842,76</w:t>
            </w:r>
          </w:p>
        </w:tc>
        <w:tc>
          <w:tcPr>
            <w:tcW w:w="1276"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vMerge w:val="restart"/>
            <w:tcBorders>
              <w:top w:val="single" w:sz="4" w:space="0" w:color="auto"/>
              <w:left w:val="single" w:sz="4" w:space="0" w:color="auto"/>
              <w:right w:val="single" w:sz="4"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vMerge w:val="restart"/>
            <w:tcBorders>
              <w:top w:val="single" w:sz="6" w:space="0" w:color="auto"/>
              <w:left w:val="single" w:sz="4" w:space="0" w:color="auto"/>
              <w:right w:val="single" w:sz="6" w:space="0" w:color="auto"/>
            </w:tcBorders>
            <w:shd w:val="clear" w:color="auto" w:fill="auto"/>
            <w:vAlign w:val="center"/>
          </w:tcPr>
          <w:p w:rsidR="002F2A93" w:rsidRPr="00063A8A" w:rsidRDefault="002F2A93" w:rsidP="0035080E">
            <w:pPr>
              <w:pStyle w:val="Table"/>
            </w:pPr>
            <w:r w:rsidRPr="00063A8A">
              <w:t>2012г. – 100%</w:t>
            </w:r>
          </w:p>
          <w:p w:rsidR="002F2A93" w:rsidRPr="00063A8A" w:rsidRDefault="002F2A93" w:rsidP="0035080E">
            <w:pPr>
              <w:pStyle w:val="Table"/>
            </w:pPr>
            <w:r w:rsidRPr="00063A8A">
              <w:t>2013г. - 100%</w:t>
            </w:r>
          </w:p>
          <w:p w:rsidR="002F2A93" w:rsidRPr="00063A8A" w:rsidRDefault="002F2A93" w:rsidP="0035080E">
            <w:pPr>
              <w:pStyle w:val="Table"/>
            </w:pPr>
            <w:r w:rsidRPr="00063A8A">
              <w:t>2014г. – 100%</w:t>
            </w:r>
          </w:p>
          <w:p w:rsidR="002F2A93" w:rsidRPr="00063A8A" w:rsidRDefault="002F2A93" w:rsidP="0035080E">
            <w:pPr>
              <w:pStyle w:val="Table"/>
            </w:pPr>
            <w:r w:rsidRPr="00063A8A">
              <w:t>2015г – 100%</w:t>
            </w:r>
          </w:p>
        </w:tc>
      </w:tr>
      <w:tr w:rsidR="002F2A93" w:rsidRPr="00063A8A" w:rsidTr="0035080E">
        <w:trPr>
          <w:trHeight w:val="836"/>
        </w:trPr>
        <w:tc>
          <w:tcPr>
            <w:tcW w:w="945"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1.5.1.</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На мероприятия по содержанию и ремонту объектов муниципальной собственности</w:t>
            </w:r>
          </w:p>
          <w:p w:rsidR="002F2A93" w:rsidRPr="00063A8A" w:rsidRDefault="002F2A93" w:rsidP="0035080E">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5038,46</w:t>
            </w:r>
          </w:p>
        </w:tc>
        <w:tc>
          <w:tcPr>
            <w:tcW w:w="184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5038,46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vMerge/>
            <w:tcBorders>
              <w:left w:val="single" w:sz="4" w:space="0" w:color="auto"/>
              <w:right w:val="single" w:sz="4" w:space="0" w:color="auto"/>
            </w:tcBorders>
            <w:shd w:val="clear" w:color="auto" w:fill="auto"/>
            <w:vAlign w:val="center"/>
          </w:tcPr>
          <w:p w:rsidR="002F2A93" w:rsidRPr="00063A8A" w:rsidRDefault="002F2A93" w:rsidP="0035080E">
            <w:pPr>
              <w:pStyle w:val="Table"/>
            </w:pPr>
          </w:p>
        </w:tc>
        <w:tc>
          <w:tcPr>
            <w:tcW w:w="913" w:type="dxa"/>
            <w:gridSpan w:val="2"/>
            <w:vMerge/>
            <w:tcBorders>
              <w:left w:val="single" w:sz="4"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1.5.2.</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Ремонт здания администрации </w:t>
            </w: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1404,3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p w:rsidR="002F2A93" w:rsidRPr="00063A8A" w:rsidRDefault="002F2A93" w:rsidP="0035080E">
            <w:pPr>
              <w:pStyle w:val="Table"/>
            </w:pPr>
            <w:r w:rsidRPr="00063A8A">
              <w:t>1404,3</w:t>
            </w:r>
          </w:p>
          <w:p w:rsidR="002F2A93" w:rsidRPr="00063A8A" w:rsidRDefault="002F2A93" w:rsidP="0035080E">
            <w:pPr>
              <w:pStyle w:val="Table"/>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vMerge/>
            <w:tcBorders>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c>
          <w:tcPr>
            <w:tcW w:w="913" w:type="dxa"/>
            <w:gridSpan w:val="2"/>
            <w:vMerge/>
            <w:tcBorders>
              <w:left w:val="single" w:sz="4"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1.5.3.</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Ремонт отопления в здании «Отель Град Березов»</w:t>
            </w:r>
          </w:p>
          <w:p w:rsidR="002F2A93" w:rsidRPr="00063A8A" w:rsidRDefault="002F2A93" w:rsidP="0035080E">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400,0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p>
        </w:tc>
        <w:tc>
          <w:tcPr>
            <w:tcW w:w="913" w:type="dxa"/>
            <w:gridSpan w:val="2"/>
            <w:tcBorders>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1.6.</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Ремонт резервуаров МУП «</w:t>
            </w:r>
            <w:proofErr w:type="spellStart"/>
            <w:r w:rsidRPr="00063A8A">
              <w:t>Березовонефтепродукт</w:t>
            </w:r>
            <w:proofErr w:type="spellEnd"/>
            <w:r w:rsidRPr="00063A8A">
              <w:t>»</w:t>
            </w:r>
          </w:p>
          <w:p w:rsidR="002F2A93" w:rsidRPr="00063A8A" w:rsidRDefault="002F2A93" w:rsidP="0035080E">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17884,89</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17884,89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Бюджет округа</w:t>
            </w:r>
          </w:p>
        </w:tc>
        <w:tc>
          <w:tcPr>
            <w:tcW w:w="913" w:type="dxa"/>
            <w:gridSpan w:val="2"/>
            <w:tcBorders>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1.7.</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Консультативные услуги по программному обеспечению</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40,6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15,6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25,00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2012г. – 1</w:t>
            </w:r>
          </w:p>
          <w:p w:rsidR="002F2A93" w:rsidRPr="00063A8A" w:rsidRDefault="002F2A93" w:rsidP="0035080E">
            <w:pPr>
              <w:pStyle w:val="Table"/>
            </w:pPr>
            <w:r w:rsidRPr="00063A8A">
              <w:t>2013г. - 1</w:t>
            </w:r>
          </w:p>
          <w:p w:rsidR="002F2A93" w:rsidRPr="00063A8A" w:rsidRDefault="002F2A93" w:rsidP="0035080E">
            <w:pPr>
              <w:pStyle w:val="Table"/>
            </w:pPr>
            <w:r w:rsidRPr="00063A8A">
              <w:t>2014г. – 1</w:t>
            </w:r>
          </w:p>
          <w:p w:rsidR="002F2A93" w:rsidRDefault="002F2A93" w:rsidP="0035080E">
            <w:pPr>
              <w:pStyle w:val="Table"/>
            </w:pPr>
            <w:r w:rsidRPr="00063A8A">
              <w:t xml:space="preserve">2015г </w:t>
            </w:r>
            <w:r>
              <w:t>–</w:t>
            </w:r>
            <w:r w:rsidRPr="00063A8A">
              <w:t xml:space="preserve"> 1</w:t>
            </w:r>
          </w:p>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1.8.</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Ремонт здания РКЦ</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1000,0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Аренда здания РКЦ </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118,7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46,7</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72,00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lastRenderedPageBreak/>
              <w:t>1.10.</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Коммунальные услуги здания РКЦ</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движимого и недвижимого имущества в муниципальную собственность:</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18051,03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18051,03</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2012г. – 2 </w:t>
            </w:r>
          </w:p>
          <w:p w:rsidR="002F2A93" w:rsidRPr="00063A8A" w:rsidRDefault="002F2A93" w:rsidP="0035080E">
            <w:pPr>
              <w:pStyle w:val="Table"/>
            </w:pPr>
            <w:r w:rsidRPr="00063A8A">
              <w:t xml:space="preserve">2013г. – 6 </w:t>
            </w:r>
          </w:p>
          <w:p w:rsidR="002F2A93" w:rsidRPr="00063A8A" w:rsidRDefault="002F2A93" w:rsidP="0035080E">
            <w:pPr>
              <w:pStyle w:val="Table"/>
            </w:pPr>
            <w:r w:rsidRPr="00063A8A">
              <w:t xml:space="preserve">2014г. – 4 </w:t>
            </w:r>
          </w:p>
          <w:p w:rsidR="002F2A93" w:rsidRDefault="002F2A93" w:rsidP="0035080E">
            <w:pPr>
              <w:pStyle w:val="Table"/>
            </w:pPr>
            <w:r w:rsidRPr="00063A8A">
              <w:t xml:space="preserve">2015г </w:t>
            </w:r>
            <w:r>
              <w:t>–</w:t>
            </w:r>
            <w:r w:rsidRPr="00063A8A">
              <w:t xml:space="preserve"> 0</w:t>
            </w:r>
          </w:p>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1.11.1.</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Приобретение здания для Комитета образования</w:t>
            </w:r>
          </w:p>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9 374,63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9 374,63</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1.11.2.</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вагонов-домов на раме</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3057,87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3057,87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1.11.3.</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транспорта для нужд ХЭС</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5525,77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5525,77</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1.11.4.</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водонагревателей</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92,76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92,76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1.11.5.</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дизель-генераторов</w:t>
            </w:r>
          </w:p>
          <w:p w:rsidR="002F2A93" w:rsidRDefault="002F2A93" w:rsidP="0035080E">
            <w:pPr>
              <w:pStyle w:val="Table"/>
            </w:pPr>
            <w:r w:rsidRPr="00063A8A">
              <w:t>(на 2013 год)</w:t>
            </w:r>
          </w:p>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303"/>
        </w:trPr>
        <w:tc>
          <w:tcPr>
            <w:tcW w:w="945" w:type="dxa"/>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 1.12.</w:t>
            </w:r>
          </w:p>
        </w:tc>
        <w:tc>
          <w:tcPr>
            <w:tcW w:w="4755" w:type="dxa"/>
            <w:gridSpan w:val="2"/>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Приобретение транспортных средств для городских и сельских поселений</w:t>
            </w:r>
          </w:p>
        </w:tc>
        <w:tc>
          <w:tcPr>
            <w:tcW w:w="627" w:type="dxa"/>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5643,00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5643,00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Итого</w:t>
            </w:r>
          </w:p>
          <w:p w:rsidR="002F2A93" w:rsidRPr="00063A8A" w:rsidRDefault="002F2A93" w:rsidP="0035080E">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172"/>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5 130,00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5 130,00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248"/>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109,8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109,8</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2F2A93" w:rsidRDefault="002F2A93" w:rsidP="0035080E">
            <w:pPr>
              <w:pStyle w:val="Table"/>
            </w:pPr>
            <w:r w:rsidRPr="00063A8A">
              <w:t xml:space="preserve">Бюджет </w:t>
            </w:r>
            <w:proofErr w:type="spellStart"/>
            <w:r w:rsidRPr="00063A8A">
              <w:lastRenderedPageBreak/>
              <w:t>гп</w:t>
            </w:r>
            <w:proofErr w:type="spellEnd"/>
            <w:r w:rsidRPr="00063A8A">
              <w:t xml:space="preserve"> Березово</w:t>
            </w:r>
          </w:p>
          <w:p w:rsidR="002F2A93" w:rsidRPr="00063A8A" w:rsidRDefault="002F2A93" w:rsidP="0035080E">
            <w:pPr>
              <w:pStyle w:val="Table"/>
            </w:pPr>
          </w:p>
        </w:tc>
        <w:tc>
          <w:tcPr>
            <w:tcW w:w="913"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314"/>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109,8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109,8</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p w:rsidR="002F2A93" w:rsidRPr="00063A8A" w:rsidRDefault="002F2A93" w:rsidP="0035080E">
            <w:pPr>
              <w:pStyle w:val="Table"/>
            </w:pPr>
          </w:p>
        </w:tc>
        <w:tc>
          <w:tcPr>
            <w:tcW w:w="913"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353"/>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221,4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221,4</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p w:rsidR="002F2A93" w:rsidRPr="00063A8A" w:rsidRDefault="002F2A93" w:rsidP="0035080E">
            <w:pPr>
              <w:pStyle w:val="Table"/>
            </w:pPr>
          </w:p>
        </w:tc>
        <w:tc>
          <w:tcPr>
            <w:tcW w:w="913" w:type="dxa"/>
            <w:gridSpan w:val="2"/>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72,00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72,00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p w:rsidR="002F2A93" w:rsidRPr="00063A8A" w:rsidRDefault="002F2A93" w:rsidP="0035080E">
            <w:pPr>
              <w:pStyle w:val="Table"/>
            </w:pPr>
          </w:p>
        </w:tc>
        <w:tc>
          <w:tcPr>
            <w:tcW w:w="913"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40"/>
        </w:trPr>
        <w:tc>
          <w:tcPr>
            <w:tcW w:w="945" w:type="dxa"/>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t xml:space="preserve">Бюджет </w:t>
            </w:r>
            <w:proofErr w:type="spellStart"/>
            <w:r w:rsidRPr="00063A8A">
              <w:t>сп</w:t>
            </w:r>
            <w:proofErr w:type="spellEnd"/>
            <w:r w:rsidRPr="00063A8A">
              <w:t>. Приполярный</w:t>
            </w:r>
          </w:p>
          <w:p w:rsidR="002F2A93" w:rsidRPr="00063A8A" w:rsidRDefault="002F2A93" w:rsidP="0035080E">
            <w:pPr>
              <w:pStyle w:val="Table"/>
            </w:pPr>
          </w:p>
        </w:tc>
        <w:tc>
          <w:tcPr>
            <w:tcW w:w="913" w:type="dxa"/>
            <w:gridSpan w:val="2"/>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40"/>
        </w:trPr>
        <w:tc>
          <w:tcPr>
            <w:tcW w:w="945" w:type="dxa"/>
            <w:tcBorders>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t xml:space="preserve">Бюджет </w:t>
            </w:r>
            <w:proofErr w:type="spellStart"/>
            <w:r w:rsidRPr="00063A8A">
              <w:t>сп</w:t>
            </w:r>
            <w:proofErr w:type="spellEnd"/>
            <w:r w:rsidRPr="00063A8A">
              <w:t>. Светлый</w:t>
            </w:r>
          </w:p>
          <w:p w:rsidR="002F2A93" w:rsidRPr="00063A8A" w:rsidRDefault="002F2A93" w:rsidP="0035080E">
            <w:pPr>
              <w:pStyle w:val="Table"/>
            </w:pPr>
          </w:p>
        </w:tc>
        <w:tc>
          <w:tcPr>
            <w:tcW w:w="913" w:type="dxa"/>
            <w:gridSpan w:val="2"/>
            <w:tcBorders>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40"/>
        </w:trPr>
        <w:tc>
          <w:tcPr>
            <w:tcW w:w="945" w:type="dxa"/>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Итого по задаче 1:</w:t>
            </w:r>
          </w:p>
        </w:tc>
        <w:tc>
          <w:tcPr>
            <w:tcW w:w="627" w:type="dxa"/>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55574,7</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54947,84</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626,86</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2F2A93" w:rsidRDefault="002F2A93" w:rsidP="0035080E">
            <w:pPr>
              <w:pStyle w:val="Table"/>
            </w:pPr>
            <w:r w:rsidRPr="00063A8A">
              <w:t>Итого</w:t>
            </w:r>
          </w:p>
          <w:p w:rsidR="002F2A93" w:rsidRPr="00063A8A" w:rsidRDefault="002F2A93" w:rsidP="0035080E">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40"/>
        </w:trPr>
        <w:tc>
          <w:tcPr>
            <w:tcW w:w="945" w:type="dxa"/>
            <w:vMerge/>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4755" w:type="dxa"/>
            <w:gridSpan w:val="2"/>
            <w:vMerge/>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627" w:type="dxa"/>
            <w:vMerge/>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17884,89</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17884,89</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2F2A93" w:rsidRDefault="002F2A93" w:rsidP="0035080E">
            <w:pPr>
              <w:pStyle w:val="Table"/>
            </w:pPr>
            <w:r w:rsidRPr="00063A8A">
              <w:t>Бюджет округа</w:t>
            </w:r>
          </w:p>
          <w:p w:rsidR="002F2A93" w:rsidRPr="00063A8A" w:rsidRDefault="002F2A93" w:rsidP="0035080E">
            <w:pPr>
              <w:pStyle w:val="Table"/>
            </w:pPr>
          </w:p>
        </w:tc>
        <w:tc>
          <w:tcPr>
            <w:tcW w:w="913" w:type="dxa"/>
            <w:gridSpan w:val="2"/>
            <w:vMerge/>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37176,81</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36549,95</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2F2A93" w:rsidRPr="00063A8A" w:rsidRDefault="002F2A93" w:rsidP="0035080E">
            <w:pPr>
              <w:pStyle w:val="Table"/>
            </w:pPr>
            <w:r w:rsidRPr="00063A8A">
              <w:t>626,86</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vAlign w:val="center"/>
          </w:tcPr>
          <w:p w:rsidR="002F2A93" w:rsidRDefault="002F2A93" w:rsidP="0035080E">
            <w:pPr>
              <w:pStyle w:val="Table"/>
            </w:pPr>
            <w:r w:rsidRPr="00063A8A">
              <w:t>Бюджет района</w:t>
            </w:r>
          </w:p>
          <w:p w:rsidR="002F2A93" w:rsidRPr="00063A8A" w:rsidRDefault="002F2A93" w:rsidP="0035080E">
            <w:pPr>
              <w:pStyle w:val="Table"/>
            </w:pP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109,8</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109,8</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109,8</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109,8</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221,4</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221,4</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72,00</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72,00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right w:val="single" w:sz="6" w:space="0" w:color="auto"/>
            </w:tcBorders>
          </w:tcPr>
          <w:p w:rsidR="002F2A93" w:rsidRPr="00063A8A" w:rsidRDefault="002F2A93" w:rsidP="0035080E">
            <w:pPr>
              <w:pStyle w:val="Table"/>
            </w:pPr>
          </w:p>
        </w:tc>
        <w:tc>
          <w:tcPr>
            <w:tcW w:w="627" w:type="dxa"/>
            <w:vMerge/>
            <w:tcBorders>
              <w:left w:val="single" w:sz="6"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00</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Приполярный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240"/>
        </w:trPr>
        <w:tc>
          <w:tcPr>
            <w:tcW w:w="945" w:type="dxa"/>
            <w:vMerge/>
            <w:tcBorders>
              <w:left w:val="single" w:sz="6" w:space="0" w:color="auto"/>
              <w:bottom w:val="single" w:sz="4" w:space="0" w:color="auto"/>
              <w:right w:val="single" w:sz="6" w:space="0" w:color="auto"/>
            </w:tcBorders>
          </w:tcPr>
          <w:p w:rsidR="002F2A93" w:rsidRPr="00063A8A" w:rsidRDefault="002F2A93" w:rsidP="0035080E">
            <w:pPr>
              <w:pStyle w:val="Table"/>
            </w:pPr>
          </w:p>
        </w:tc>
        <w:tc>
          <w:tcPr>
            <w:tcW w:w="4755" w:type="dxa"/>
            <w:gridSpan w:val="2"/>
            <w:vMerge/>
            <w:tcBorders>
              <w:left w:val="single" w:sz="6" w:space="0" w:color="auto"/>
              <w:bottom w:val="single" w:sz="4" w:space="0" w:color="auto"/>
              <w:right w:val="single" w:sz="6" w:space="0" w:color="auto"/>
            </w:tcBorders>
          </w:tcPr>
          <w:p w:rsidR="002F2A93" w:rsidRPr="00063A8A" w:rsidRDefault="002F2A93" w:rsidP="0035080E">
            <w:pPr>
              <w:pStyle w:val="Table"/>
            </w:pPr>
          </w:p>
        </w:tc>
        <w:tc>
          <w:tcPr>
            <w:tcW w:w="627" w:type="dxa"/>
            <w:vMerge/>
            <w:tcBorders>
              <w:left w:val="single" w:sz="6" w:space="0" w:color="auto"/>
              <w:bottom w:val="single" w:sz="4" w:space="0" w:color="auto"/>
              <w:right w:val="single" w:sz="6" w:space="0" w:color="auto"/>
            </w:tcBorders>
          </w:tcPr>
          <w:p w:rsidR="002F2A93" w:rsidRPr="00063A8A" w:rsidRDefault="002F2A93" w:rsidP="0035080E">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00</w:t>
            </w:r>
          </w:p>
        </w:tc>
        <w:tc>
          <w:tcPr>
            <w:tcW w:w="1842" w:type="dxa"/>
            <w:gridSpan w:val="2"/>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2F2A93" w:rsidRPr="00063A8A" w:rsidRDefault="002F2A93" w:rsidP="0035080E">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2F2A93" w:rsidRPr="00063A8A" w:rsidRDefault="002F2A93" w:rsidP="0035080E">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Светлый</w:t>
            </w:r>
          </w:p>
        </w:tc>
        <w:tc>
          <w:tcPr>
            <w:tcW w:w="913" w:type="dxa"/>
            <w:gridSpan w:val="2"/>
            <w:vMerge/>
            <w:tcBorders>
              <w:left w:val="single" w:sz="6" w:space="0" w:color="auto"/>
              <w:bottom w:val="single" w:sz="4" w:space="0" w:color="auto"/>
              <w:right w:val="single" w:sz="6" w:space="0" w:color="auto"/>
            </w:tcBorders>
          </w:tcPr>
          <w:p w:rsidR="002F2A93" w:rsidRPr="00063A8A" w:rsidRDefault="002F2A93" w:rsidP="0035080E">
            <w:pPr>
              <w:pStyle w:val="Table"/>
            </w:pPr>
          </w:p>
        </w:tc>
      </w:tr>
      <w:tr w:rsidR="002F2A93" w:rsidRPr="00063A8A" w:rsidTr="0035080E">
        <w:trPr>
          <w:trHeight w:val="259"/>
        </w:trPr>
        <w:tc>
          <w:tcPr>
            <w:tcW w:w="15372" w:type="dxa"/>
            <w:gridSpan w:val="20"/>
            <w:tcBorders>
              <w:top w:val="single" w:sz="4" w:space="0" w:color="auto"/>
              <w:left w:val="single" w:sz="6" w:space="0" w:color="auto"/>
              <w:bottom w:val="single" w:sz="6" w:space="0" w:color="auto"/>
              <w:right w:val="single" w:sz="6" w:space="0" w:color="auto"/>
            </w:tcBorders>
            <w:shd w:val="clear" w:color="auto" w:fill="auto"/>
          </w:tcPr>
          <w:p w:rsidR="002F2A93" w:rsidRDefault="002F2A93" w:rsidP="0035080E">
            <w:pPr>
              <w:pStyle w:val="Table"/>
            </w:pPr>
            <w:r w:rsidRPr="00063A8A">
              <w:rPr>
                <w:b/>
                <w:szCs w:val="22"/>
              </w:rPr>
              <w:t xml:space="preserve">Задача 2 </w:t>
            </w:r>
            <w:r w:rsidRPr="00063A8A">
              <w:t>Страхование муниципального имущества от случайных и непредвиденных событий</w:t>
            </w:r>
          </w:p>
          <w:p w:rsidR="002F2A93" w:rsidRPr="00063A8A" w:rsidRDefault="002F2A93" w:rsidP="0035080E">
            <w:pPr>
              <w:pStyle w:val="Table"/>
              <w:rPr>
                <w:szCs w:val="22"/>
              </w:rPr>
            </w:pPr>
          </w:p>
        </w:tc>
      </w:tr>
      <w:tr w:rsidR="002F2A93" w:rsidRPr="00063A8A" w:rsidTr="0035080E">
        <w:trPr>
          <w:trHeight w:val="209"/>
        </w:trPr>
        <w:tc>
          <w:tcPr>
            <w:tcW w:w="969"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1.8.</w:t>
            </w:r>
          </w:p>
        </w:tc>
        <w:tc>
          <w:tcPr>
            <w:tcW w:w="4731" w:type="dxa"/>
            <w:vMerge w:val="restart"/>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Страхование муниципального имущества</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11576,18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3549,23</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3967,00</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4059,95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ИТОГО</w:t>
            </w:r>
          </w:p>
        </w:tc>
        <w:tc>
          <w:tcPr>
            <w:tcW w:w="913" w:type="dxa"/>
            <w:gridSpan w:val="2"/>
            <w:vMerge w:val="restart"/>
            <w:tcBorders>
              <w:top w:val="single" w:sz="6" w:space="0" w:color="auto"/>
              <w:left w:val="single" w:sz="6" w:space="0" w:color="auto"/>
              <w:right w:val="single" w:sz="6" w:space="0" w:color="auto"/>
            </w:tcBorders>
            <w:vAlign w:val="center"/>
          </w:tcPr>
          <w:p w:rsidR="002F2A93" w:rsidRPr="00063A8A" w:rsidRDefault="002F2A93" w:rsidP="0035080E">
            <w:pPr>
              <w:pStyle w:val="Table"/>
            </w:pPr>
            <w:r w:rsidRPr="00063A8A">
              <w:t>2012г.- 1880;</w:t>
            </w:r>
          </w:p>
          <w:p w:rsidR="002F2A93" w:rsidRPr="00063A8A" w:rsidRDefault="002F2A93" w:rsidP="0035080E">
            <w:pPr>
              <w:pStyle w:val="Table"/>
            </w:pPr>
            <w:r w:rsidRPr="00063A8A">
              <w:t>2013г.- 1200;</w:t>
            </w:r>
          </w:p>
          <w:p w:rsidR="002F2A93" w:rsidRPr="00063A8A" w:rsidRDefault="002F2A93" w:rsidP="0035080E">
            <w:pPr>
              <w:pStyle w:val="Table"/>
            </w:pPr>
            <w:r w:rsidRPr="00063A8A">
              <w:t>2014г.- 1200;</w:t>
            </w:r>
          </w:p>
          <w:p w:rsidR="002F2A93" w:rsidRPr="00063A8A" w:rsidRDefault="002F2A93" w:rsidP="0035080E">
            <w:pPr>
              <w:pStyle w:val="Table"/>
            </w:pPr>
            <w:r w:rsidRPr="00063A8A">
              <w:t>2015г.- 1200.</w:t>
            </w:r>
          </w:p>
        </w:tc>
      </w:tr>
      <w:tr w:rsidR="002F2A93" w:rsidRPr="00063A8A" w:rsidTr="0035080E">
        <w:trPr>
          <w:trHeight w:val="524"/>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rPr>
                <w:lang w:val="en-US"/>
              </w:rPr>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rPr>
                <w:lang w:val="en-US"/>
              </w:rPr>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9830,46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2606,2</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3570,3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3653,96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26"/>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343,69</w:t>
            </w: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F2A93" w:rsidRPr="00063A8A" w:rsidRDefault="002F2A93" w:rsidP="0035080E">
            <w:pPr>
              <w:pStyle w:val="Table"/>
            </w:pPr>
            <w:r w:rsidRPr="00063A8A">
              <w:t>120,29</w:t>
            </w:r>
          </w:p>
        </w:tc>
        <w:tc>
          <w:tcPr>
            <w:tcW w:w="12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109,37</w:t>
            </w:r>
          </w:p>
        </w:tc>
        <w:tc>
          <w:tcPr>
            <w:tcW w:w="1140"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114,03</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93"/>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178,74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88,00</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46"/>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909,25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656,2</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124,21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128,84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44"/>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88,74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18,54</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44"/>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74,2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34,7</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3"/>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F2A93" w:rsidRPr="00063A8A" w:rsidRDefault="002F2A93" w:rsidP="0035080E">
            <w:pPr>
              <w:pStyle w:val="Table"/>
            </w:pPr>
            <w:r w:rsidRPr="00063A8A">
              <w:t>80,97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13,61</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34"/>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4" w:space="0" w:color="auto"/>
            </w:tcBorders>
            <w:shd w:val="clear" w:color="auto" w:fill="auto"/>
            <w:vAlign w:val="center"/>
          </w:tcPr>
          <w:p w:rsidR="002F2A93" w:rsidRPr="00063A8A" w:rsidRDefault="002F2A93" w:rsidP="0035080E">
            <w:pPr>
              <w:pStyle w:val="Table"/>
            </w:pPr>
            <w:r w:rsidRPr="00063A8A">
              <w:t>70,13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A93" w:rsidRPr="00063A8A" w:rsidRDefault="002F2A93" w:rsidP="0035080E">
            <w:pPr>
              <w:pStyle w:val="Table"/>
            </w:pPr>
            <w:r w:rsidRPr="00063A8A">
              <w:t>11,69</w:t>
            </w:r>
          </w:p>
        </w:tc>
        <w:tc>
          <w:tcPr>
            <w:tcW w:w="1270" w:type="dxa"/>
            <w:gridSpan w:val="2"/>
            <w:tcBorders>
              <w:top w:val="single" w:sz="6" w:space="0" w:color="auto"/>
              <w:left w:val="single" w:sz="4"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val="restart"/>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Итого по задаче 2:</w:t>
            </w: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11576,91</w:t>
            </w:r>
          </w:p>
        </w:tc>
        <w:tc>
          <w:tcPr>
            <w:tcW w:w="1842" w:type="dxa"/>
            <w:gridSpan w:val="2"/>
            <w:tcBorders>
              <w:top w:val="single" w:sz="4"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3549,23</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3967,00</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4059,95</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ИТОГО</w:t>
            </w:r>
          </w:p>
        </w:tc>
        <w:tc>
          <w:tcPr>
            <w:tcW w:w="913" w:type="dxa"/>
            <w:gridSpan w:val="2"/>
            <w:vMerge w:val="restart"/>
            <w:tcBorders>
              <w:top w:val="single" w:sz="6" w:space="0" w:color="auto"/>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9830,46</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2606,2</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3570,3</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3653,96</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343,69</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120,29</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109,37</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114,03</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Бюджет района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178,74</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88,00</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909,25</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656,2</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124,21</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128,84</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88,74</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18,54</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74,2</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34,7</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80,97</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13,61</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59"/>
        </w:trPr>
        <w:tc>
          <w:tcPr>
            <w:tcW w:w="969" w:type="dxa"/>
            <w:gridSpan w:val="2"/>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4731" w:type="dxa"/>
            <w:vMerge/>
            <w:tcBorders>
              <w:left w:val="single" w:sz="6" w:space="0" w:color="auto"/>
              <w:right w:val="single" w:sz="6" w:space="0" w:color="auto"/>
            </w:tcBorders>
            <w:shd w:val="clear" w:color="auto" w:fill="auto"/>
          </w:tcPr>
          <w:p w:rsidR="002F2A93" w:rsidRPr="00063A8A" w:rsidRDefault="002F2A93" w:rsidP="0035080E">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70,13</w:t>
            </w:r>
          </w:p>
        </w:tc>
        <w:tc>
          <w:tcPr>
            <w:tcW w:w="1842"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11,69</w:t>
            </w:r>
          </w:p>
        </w:tc>
        <w:tc>
          <w:tcPr>
            <w:tcW w:w="1270"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40" w:type="dxa"/>
            <w:gridSpan w:val="4"/>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34" w:type="dxa"/>
            <w:gridSpan w:val="2"/>
            <w:tcBorders>
              <w:top w:val="single" w:sz="6" w:space="0" w:color="auto"/>
              <w:left w:val="single" w:sz="6" w:space="0" w:color="auto"/>
              <w:right w:val="single" w:sz="6" w:space="0" w:color="auto"/>
            </w:tcBorders>
            <w:shd w:val="clear" w:color="auto" w:fill="auto"/>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45"/>
        </w:trPr>
        <w:tc>
          <w:tcPr>
            <w:tcW w:w="969" w:type="dxa"/>
            <w:gridSpan w:val="2"/>
            <w:vMerge w:val="restart"/>
            <w:tcBorders>
              <w:top w:val="single" w:sz="4" w:space="0" w:color="auto"/>
              <w:left w:val="single" w:sz="6" w:space="0" w:color="auto"/>
              <w:right w:val="single" w:sz="6" w:space="0" w:color="auto"/>
            </w:tcBorders>
          </w:tcPr>
          <w:p w:rsidR="002F2A93" w:rsidRPr="00063A8A" w:rsidRDefault="002F2A93" w:rsidP="0035080E">
            <w:pPr>
              <w:pStyle w:val="Table"/>
            </w:pPr>
          </w:p>
        </w:tc>
        <w:tc>
          <w:tcPr>
            <w:tcW w:w="4731" w:type="dxa"/>
            <w:vMerge w:val="restart"/>
            <w:tcBorders>
              <w:top w:val="single" w:sz="4" w:space="0" w:color="auto"/>
              <w:left w:val="single" w:sz="6" w:space="0" w:color="auto"/>
              <w:right w:val="single" w:sz="6" w:space="0" w:color="auto"/>
            </w:tcBorders>
          </w:tcPr>
          <w:p w:rsidR="002F2A93" w:rsidRPr="00063A8A" w:rsidRDefault="002F2A93" w:rsidP="0035080E">
            <w:pPr>
              <w:pStyle w:val="Table"/>
            </w:pPr>
            <w:r w:rsidRPr="00063A8A">
              <w:t>Итого по программе:</w:t>
            </w:r>
          </w:p>
        </w:tc>
        <w:tc>
          <w:tcPr>
            <w:tcW w:w="627" w:type="dxa"/>
            <w:tcBorders>
              <w:top w:val="single" w:sz="4"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67746,24</w:t>
            </w:r>
          </w:p>
        </w:tc>
        <w:tc>
          <w:tcPr>
            <w:tcW w:w="1842" w:type="dxa"/>
            <w:gridSpan w:val="2"/>
            <w:tcBorders>
              <w:top w:val="single" w:sz="4" w:space="0" w:color="auto"/>
              <w:left w:val="single" w:sz="6" w:space="0" w:color="auto"/>
              <w:bottom w:val="single" w:sz="6" w:space="0" w:color="auto"/>
              <w:right w:val="single" w:sz="6" w:space="0" w:color="auto"/>
            </w:tcBorders>
            <w:shd w:val="clear" w:color="auto" w:fill="auto"/>
          </w:tcPr>
          <w:p w:rsidR="002F2A93" w:rsidRPr="00063A8A" w:rsidRDefault="002F2A93" w:rsidP="0035080E">
            <w:pPr>
              <w:pStyle w:val="Table"/>
            </w:pPr>
            <w:r w:rsidRPr="00063A8A">
              <w:t>59092,43</w:t>
            </w:r>
          </w:p>
        </w:tc>
        <w:tc>
          <w:tcPr>
            <w:tcW w:w="1270" w:type="dxa"/>
            <w:gridSpan w:val="2"/>
            <w:tcBorders>
              <w:top w:val="single" w:sz="4"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4593,86</w:t>
            </w:r>
          </w:p>
        </w:tc>
        <w:tc>
          <w:tcPr>
            <w:tcW w:w="1140" w:type="dxa"/>
            <w:gridSpan w:val="4"/>
            <w:tcBorders>
              <w:top w:val="single" w:sz="4"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4059,95</w:t>
            </w:r>
          </w:p>
        </w:tc>
        <w:tc>
          <w:tcPr>
            <w:tcW w:w="1134" w:type="dxa"/>
            <w:gridSpan w:val="2"/>
            <w:tcBorders>
              <w:top w:val="single" w:sz="4"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4"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Итого</w:t>
            </w:r>
          </w:p>
        </w:tc>
        <w:tc>
          <w:tcPr>
            <w:tcW w:w="913" w:type="dxa"/>
            <w:gridSpan w:val="2"/>
            <w:vMerge w:val="restart"/>
            <w:tcBorders>
              <w:top w:val="single" w:sz="4" w:space="0" w:color="auto"/>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27715,35</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20491,09</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3570,3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3653,96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38115,86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37265,6</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736,23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114,03</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Бюджет района</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288,54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197,8</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45,37</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1019,05</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766</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124,21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128,84</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310,14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239,94</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35,1</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146,2</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106,7</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19,75</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80,97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13,61</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33,68</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2F2A93" w:rsidRPr="00063A8A" w:rsidRDefault="002F2A93" w:rsidP="0035080E">
            <w:pPr>
              <w:pStyle w:val="Table"/>
            </w:pPr>
          </w:p>
        </w:tc>
      </w:tr>
      <w:tr w:rsidR="002F2A93" w:rsidRPr="00063A8A" w:rsidTr="0035080E">
        <w:trPr>
          <w:trHeight w:val="312"/>
        </w:trPr>
        <w:tc>
          <w:tcPr>
            <w:tcW w:w="969" w:type="dxa"/>
            <w:gridSpan w:val="2"/>
            <w:vMerge/>
            <w:tcBorders>
              <w:left w:val="single" w:sz="6" w:space="0" w:color="auto"/>
              <w:bottom w:val="single" w:sz="6" w:space="0" w:color="auto"/>
              <w:right w:val="single" w:sz="6" w:space="0" w:color="auto"/>
            </w:tcBorders>
          </w:tcPr>
          <w:p w:rsidR="002F2A93" w:rsidRPr="00063A8A" w:rsidRDefault="002F2A93" w:rsidP="0035080E">
            <w:pPr>
              <w:pStyle w:val="Table"/>
            </w:pPr>
          </w:p>
        </w:tc>
        <w:tc>
          <w:tcPr>
            <w:tcW w:w="4731" w:type="dxa"/>
            <w:vMerge/>
            <w:tcBorders>
              <w:left w:val="single" w:sz="6" w:space="0" w:color="auto"/>
              <w:bottom w:val="single" w:sz="6" w:space="0" w:color="auto"/>
              <w:right w:val="single" w:sz="6" w:space="0" w:color="auto"/>
            </w:tcBorders>
          </w:tcPr>
          <w:p w:rsidR="002F2A93" w:rsidRPr="00063A8A" w:rsidRDefault="002F2A93" w:rsidP="0035080E">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2F2A93" w:rsidRPr="00063A8A" w:rsidRDefault="002F2A93" w:rsidP="0035080E">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70,13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11,69</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2A93" w:rsidRPr="00063A8A" w:rsidRDefault="002F2A93" w:rsidP="0035080E">
            <w:pPr>
              <w:pStyle w:val="Table"/>
            </w:pPr>
            <w:r w:rsidRPr="00063A8A">
              <w:t>29,22</w:t>
            </w:r>
          </w:p>
        </w:tc>
        <w:tc>
          <w:tcPr>
            <w:tcW w:w="1134"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2F2A93" w:rsidRPr="00063A8A" w:rsidRDefault="002F2A93" w:rsidP="0035080E">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bottom w:val="single" w:sz="6" w:space="0" w:color="auto"/>
              <w:right w:val="single" w:sz="6" w:space="0" w:color="auto"/>
            </w:tcBorders>
          </w:tcPr>
          <w:p w:rsidR="002F2A93" w:rsidRPr="00063A8A" w:rsidRDefault="002F2A93" w:rsidP="0035080E">
            <w:pPr>
              <w:pStyle w:val="Table"/>
            </w:pPr>
          </w:p>
        </w:tc>
      </w:tr>
    </w:tbl>
    <w:p w:rsidR="002F2A93" w:rsidRPr="009730EA" w:rsidRDefault="002F2A93" w:rsidP="002F2A93">
      <w:pPr>
        <w:ind w:left="567" w:firstLine="0"/>
      </w:pPr>
    </w:p>
    <w:p w:rsidR="002F2A93" w:rsidRPr="009730EA" w:rsidRDefault="002F2A93" w:rsidP="002F2A93">
      <w:pPr>
        <w:ind w:left="567" w:firstLine="0"/>
      </w:pPr>
    </w:p>
    <w:p w:rsidR="002F2A93" w:rsidRPr="009730EA" w:rsidRDefault="002F2A93" w:rsidP="002F2A93">
      <w:pPr>
        <w:ind w:left="567" w:firstLine="0"/>
      </w:pPr>
    </w:p>
    <w:sectPr w:rsidR="002F2A93" w:rsidRPr="009730EA" w:rsidSect="00BC4850">
      <w:pgSz w:w="16838" w:h="11906" w:orient="landscape"/>
      <w:pgMar w:top="567" w:right="397" w:bottom="1134"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2" w:rsidRDefault="00F53872" w:rsidP="00F53872">
      <w:r>
        <w:separator/>
      </w:r>
    </w:p>
  </w:endnote>
  <w:endnote w:type="continuationSeparator" w:id="0">
    <w:p w:rsidR="00F53872" w:rsidRDefault="00F53872" w:rsidP="00F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2" w:rsidRDefault="00F53872" w:rsidP="00F53872">
      <w:r>
        <w:separator/>
      </w:r>
    </w:p>
  </w:footnote>
  <w:footnote w:type="continuationSeparator" w:id="0">
    <w:p w:rsidR="00F53872" w:rsidRDefault="00F53872" w:rsidP="00F5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54"/>
    <w:multiLevelType w:val="hybridMultilevel"/>
    <w:tmpl w:val="FD28A11E"/>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C76CD"/>
    <w:multiLevelType w:val="hybridMultilevel"/>
    <w:tmpl w:val="8EA4C2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A4464"/>
    <w:multiLevelType w:val="multilevel"/>
    <w:tmpl w:val="EEBAF5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05537F0"/>
    <w:multiLevelType w:val="multilevel"/>
    <w:tmpl w:val="766A66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B84223"/>
    <w:multiLevelType w:val="multilevel"/>
    <w:tmpl w:val="FB1E512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080A79"/>
    <w:multiLevelType w:val="hybridMultilevel"/>
    <w:tmpl w:val="A23A20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D853CE"/>
    <w:multiLevelType w:val="hybridMultilevel"/>
    <w:tmpl w:val="8BF80B74"/>
    <w:lvl w:ilvl="0" w:tplc="04190011">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915DB5"/>
    <w:multiLevelType w:val="hybridMultilevel"/>
    <w:tmpl w:val="2C32FE4C"/>
    <w:lvl w:ilvl="0" w:tplc="FA6463E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9392B07"/>
    <w:multiLevelType w:val="hybridMultilevel"/>
    <w:tmpl w:val="EDD838D4"/>
    <w:lvl w:ilvl="0" w:tplc="392A802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B4D5673"/>
    <w:multiLevelType w:val="multilevel"/>
    <w:tmpl w:val="A734E6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C253168"/>
    <w:multiLevelType w:val="hybridMultilevel"/>
    <w:tmpl w:val="8DC8A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13">
    <w:nsid w:val="387346BC"/>
    <w:multiLevelType w:val="hybridMultilevel"/>
    <w:tmpl w:val="B726C744"/>
    <w:lvl w:ilvl="0" w:tplc="DE8C3486">
      <w:start w:val="1"/>
      <w:numFmt w:val="decimal"/>
      <w:lvlText w:val="%1)"/>
      <w:lvlJc w:val="left"/>
      <w:pPr>
        <w:tabs>
          <w:tab w:val="num" w:pos="795"/>
        </w:tabs>
        <w:ind w:left="795" w:hanging="435"/>
      </w:pPr>
      <w:rPr>
        <w:rFonts w:hint="default"/>
      </w:rPr>
    </w:lvl>
    <w:lvl w:ilvl="1" w:tplc="1CA42B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
    <w:nsid w:val="3D576BE8"/>
    <w:multiLevelType w:val="hybridMultilevel"/>
    <w:tmpl w:val="8848D76E"/>
    <w:lvl w:ilvl="0" w:tplc="7B5291D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
    <w:nsid w:val="462008DE"/>
    <w:multiLevelType w:val="multilevel"/>
    <w:tmpl w:val="40DA542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354B88"/>
    <w:multiLevelType w:val="hybridMultilevel"/>
    <w:tmpl w:val="EC1ED786"/>
    <w:lvl w:ilvl="0" w:tplc="E8801126">
      <w:start w:val="1"/>
      <w:numFmt w:val="decimal"/>
      <w:lvlText w:val="%1."/>
      <w:lvlJc w:val="left"/>
      <w:pPr>
        <w:tabs>
          <w:tab w:val="num" w:pos="720"/>
        </w:tabs>
        <w:ind w:left="720" w:hanging="360"/>
      </w:pPr>
      <w:rPr>
        <w:rFonts w:hint="default"/>
      </w:rPr>
    </w:lvl>
    <w:lvl w:ilvl="1" w:tplc="61707B98">
      <w:numFmt w:val="none"/>
      <w:lvlText w:val=""/>
      <w:lvlJc w:val="left"/>
      <w:pPr>
        <w:tabs>
          <w:tab w:val="num" w:pos="360"/>
        </w:tabs>
      </w:pPr>
    </w:lvl>
    <w:lvl w:ilvl="2" w:tplc="1226AAEE">
      <w:numFmt w:val="none"/>
      <w:lvlText w:val=""/>
      <w:lvlJc w:val="left"/>
      <w:pPr>
        <w:tabs>
          <w:tab w:val="num" w:pos="360"/>
        </w:tabs>
      </w:pPr>
    </w:lvl>
    <w:lvl w:ilvl="3" w:tplc="12581152">
      <w:numFmt w:val="none"/>
      <w:lvlText w:val=""/>
      <w:lvlJc w:val="left"/>
      <w:pPr>
        <w:tabs>
          <w:tab w:val="num" w:pos="360"/>
        </w:tabs>
      </w:pPr>
    </w:lvl>
    <w:lvl w:ilvl="4" w:tplc="EC16AFA4">
      <w:numFmt w:val="none"/>
      <w:lvlText w:val=""/>
      <w:lvlJc w:val="left"/>
      <w:pPr>
        <w:tabs>
          <w:tab w:val="num" w:pos="360"/>
        </w:tabs>
      </w:pPr>
    </w:lvl>
    <w:lvl w:ilvl="5" w:tplc="94DE6D62">
      <w:numFmt w:val="none"/>
      <w:lvlText w:val=""/>
      <w:lvlJc w:val="left"/>
      <w:pPr>
        <w:tabs>
          <w:tab w:val="num" w:pos="360"/>
        </w:tabs>
      </w:pPr>
    </w:lvl>
    <w:lvl w:ilvl="6" w:tplc="DB2CDEDA">
      <w:numFmt w:val="none"/>
      <w:lvlText w:val=""/>
      <w:lvlJc w:val="left"/>
      <w:pPr>
        <w:tabs>
          <w:tab w:val="num" w:pos="360"/>
        </w:tabs>
      </w:pPr>
    </w:lvl>
    <w:lvl w:ilvl="7" w:tplc="FF3417B2">
      <w:numFmt w:val="none"/>
      <w:lvlText w:val=""/>
      <w:lvlJc w:val="left"/>
      <w:pPr>
        <w:tabs>
          <w:tab w:val="num" w:pos="360"/>
        </w:tabs>
      </w:pPr>
    </w:lvl>
    <w:lvl w:ilvl="8" w:tplc="856E5092">
      <w:numFmt w:val="none"/>
      <w:lvlText w:val=""/>
      <w:lvlJc w:val="left"/>
      <w:pPr>
        <w:tabs>
          <w:tab w:val="num" w:pos="360"/>
        </w:tabs>
      </w:pPr>
    </w:lvl>
  </w:abstractNum>
  <w:abstractNum w:abstractNumId="18">
    <w:nsid w:val="4D2B3B4C"/>
    <w:multiLevelType w:val="multilevel"/>
    <w:tmpl w:val="3E8E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04959"/>
    <w:multiLevelType w:val="multilevel"/>
    <w:tmpl w:val="5374F5C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4640BC"/>
    <w:multiLevelType w:val="hybridMultilevel"/>
    <w:tmpl w:val="221AB482"/>
    <w:lvl w:ilvl="0" w:tplc="8CA41956">
      <w:start w:val="1"/>
      <w:numFmt w:val="decimal"/>
      <w:lvlText w:val="%1."/>
      <w:lvlJc w:val="left"/>
      <w:pPr>
        <w:tabs>
          <w:tab w:val="num" w:pos="735"/>
        </w:tabs>
        <w:ind w:left="735" w:hanging="375"/>
      </w:pPr>
    </w:lvl>
    <w:lvl w:ilvl="1" w:tplc="36D4DF18">
      <w:numFmt w:val="none"/>
      <w:lvlText w:val=""/>
      <w:lvlJc w:val="left"/>
      <w:pPr>
        <w:tabs>
          <w:tab w:val="num" w:pos="360"/>
        </w:tabs>
      </w:pPr>
    </w:lvl>
    <w:lvl w:ilvl="2" w:tplc="605622E8">
      <w:numFmt w:val="none"/>
      <w:lvlText w:val=""/>
      <w:lvlJc w:val="left"/>
      <w:pPr>
        <w:tabs>
          <w:tab w:val="num" w:pos="360"/>
        </w:tabs>
      </w:pPr>
    </w:lvl>
    <w:lvl w:ilvl="3" w:tplc="A69648E4">
      <w:numFmt w:val="none"/>
      <w:lvlText w:val=""/>
      <w:lvlJc w:val="left"/>
      <w:pPr>
        <w:tabs>
          <w:tab w:val="num" w:pos="360"/>
        </w:tabs>
      </w:pPr>
    </w:lvl>
    <w:lvl w:ilvl="4" w:tplc="E0AA9042">
      <w:numFmt w:val="none"/>
      <w:lvlText w:val=""/>
      <w:lvlJc w:val="left"/>
      <w:pPr>
        <w:tabs>
          <w:tab w:val="num" w:pos="360"/>
        </w:tabs>
      </w:pPr>
    </w:lvl>
    <w:lvl w:ilvl="5" w:tplc="9DA2BD36">
      <w:numFmt w:val="none"/>
      <w:lvlText w:val=""/>
      <w:lvlJc w:val="left"/>
      <w:pPr>
        <w:tabs>
          <w:tab w:val="num" w:pos="360"/>
        </w:tabs>
      </w:pPr>
    </w:lvl>
    <w:lvl w:ilvl="6" w:tplc="457ADC3A">
      <w:numFmt w:val="none"/>
      <w:lvlText w:val=""/>
      <w:lvlJc w:val="left"/>
      <w:pPr>
        <w:tabs>
          <w:tab w:val="num" w:pos="360"/>
        </w:tabs>
      </w:pPr>
    </w:lvl>
    <w:lvl w:ilvl="7" w:tplc="3CC00948">
      <w:numFmt w:val="none"/>
      <w:lvlText w:val=""/>
      <w:lvlJc w:val="left"/>
      <w:pPr>
        <w:tabs>
          <w:tab w:val="num" w:pos="360"/>
        </w:tabs>
      </w:pPr>
    </w:lvl>
    <w:lvl w:ilvl="8" w:tplc="485EB414">
      <w:numFmt w:val="none"/>
      <w:lvlText w:val=""/>
      <w:lvlJc w:val="left"/>
      <w:pPr>
        <w:tabs>
          <w:tab w:val="num" w:pos="360"/>
        </w:tabs>
      </w:pPr>
    </w:lvl>
  </w:abstractNum>
  <w:abstractNum w:abstractNumId="21">
    <w:nsid w:val="60C0008C"/>
    <w:multiLevelType w:val="hybridMultilevel"/>
    <w:tmpl w:val="67302F6A"/>
    <w:lvl w:ilvl="0" w:tplc="04190011">
      <w:start w:val="1"/>
      <w:numFmt w:val="decimal"/>
      <w:lvlText w:val="%1)"/>
      <w:lvlJc w:val="left"/>
      <w:pPr>
        <w:tabs>
          <w:tab w:val="num" w:pos="720"/>
        </w:tabs>
        <w:ind w:left="720" w:hanging="360"/>
      </w:pPr>
      <w:rPr>
        <w:rFonts w:hint="default"/>
      </w:rPr>
    </w:lvl>
    <w:lvl w:ilvl="1" w:tplc="78A001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276979"/>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4D71EE"/>
    <w:multiLevelType w:val="hybridMultilevel"/>
    <w:tmpl w:val="EDF2FF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10E6CA0"/>
    <w:multiLevelType w:val="multilevel"/>
    <w:tmpl w:val="FB5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07B96"/>
    <w:multiLevelType w:val="hybridMultilevel"/>
    <w:tmpl w:val="2D209BDE"/>
    <w:lvl w:ilvl="0" w:tplc="FFFFFFFF">
      <w:start w:val="1"/>
      <w:numFmt w:val="decimal"/>
      <w:lvlText w:val="%1."/>
      <w:lvlJc w:val="left"/>
      <w:pPr>
        <w:tabs>
          <w:tab w:val="num" w:pos="735"/>
        </w:tabs>
        <w:ind w:left="735" w:hanging="375"/>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D7E25B3"/>
    <w:multiLevelType w:val="hybridMultilevel"/>
    <w:tmpl w:val="7486C7CA"/>
    <w:lvl w:ilvl="0" w:tplc="499072F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FE0084B"/>
    <w:multiLevelType w:val="multilevel"/>
    <w:tmpl w:val="A734E6F4"/>
    <w:lvl w:ilvl="0">
      <w:start w:val="5"/>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num w:numId="1">
    <w:abstractNumId w:val="14"/>
  </w:num>
  <w:num w:numId="2">
    <w:abstractNumId w:val="23"/>
  </w:num>
  <w:num w:numId="3">
    <w:abstractNumId w:val="12"/>
  </w:num>
  <w:num w:numId="4">
    <w:abstractNumId w:val="15"/>
  </w:num>
  <w:num w:numId="5">
    <w:abstractNumId w:val="9"/>
  </w:num>
  <w:num w:numId="6">
    <w:abstractNumId w:val="28"/>
  </w:num>
  <w:num w:numId="7">
    <w:abstractNumId w:val="2"/>
  </w:num>
  <w:num w:numId="8">
    <w:abstractNumId w:val="4"/>
  </w:num>
  <w:num w:numId="9">
    <w:abstractNumId w:val="10"/>
  </w:num>
  <w:num w:numId="10">
    <w:abstractNumId w:val="7"/>
  </w:num>
  <w:num w:numId="11">
    <w:abstractNumId w:val="17"/>
  </w:num>
  <w:num w:numId="12">
    <w:abstractNumId w:val="24"/>
  </w:num>
  <w:num w:numId="13">
    <w:abstractNumId w:val="16"/>
  </w:num>
  <w:num w:numId="14">
    <w:abstractNumId w:val="13"/>
  </w:num>
  <w:num w:numId="15">
    <w:abstractNumId w:val="19"/>
  </w:num>
  <w:num w:numId="16">
    <w:abstractNumId w:val="21"/>
  </w:num>
  <w:num w:numId="17">
    <w:abstractNumId w:val="6"/>
  </w:num>
  <w:num w:numId="18">
    <w:abstractNumId w:val="3"/>
  </w:num>
  <w:num w:numId="19">
    <w:abstractNumId w:val="0"/>
  </w:num>
  <w:num w:numId="20">
    <w:abstractNumId w:val="26"/>
  </w:num>
  <w:num w:numId="21">
    <w:abstractNumId w:val="2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22"/>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9C"/>
    <w:rsid w:val="00002701"/>
    <w:rsid w:val="00006415"/>
    <w:rsid w:val="00023D5B"/>
    <w:rsid w:val="00023EF4"/>
    <w:rsid w:val="00041F60"/>
    <w:rsid w:val="00045B13"/>
    <w:rsid w:val="00085E4B"/>
    <w:rsid w:val="00085F3E"/>
    <w:rsid w:val="000C3A9D"/>
    <w:rsid w:val="000E5CDA"/>
    <w:rsid w:val="000F5742"/>
    <w:rsid w:val="001226D5"/>
    <w:rsid w:val="001242EC"/>
    <w:rsid w:val="00131E84"/>
    <w:rsid w:val="001565CF"/>
    <w:rsid w:val="001611BE"/>
    <w:rsid w:val="001764B8"/>
    <w:rsid w:val="0018608A"/>
    <w:rsid w:val="00187AC9"/>
    <w:rsid w:val="001A0BB3"/>
    <w:rsid w:val="001A14BA"/>
    <w:rsid w:val="001B1FD1"/>
    <w:rsid w:val="001D1150"/>
    <w:rsid w:val="001D2F47"/>
    <w:rsid w:val="001E5817"/>
    <w:rsid w:val="001E6BFC"/>
    <w:rsid w:val="001F308E"/>
    <w:rsid w:val="001F327F"/>
    <w:rsid w:val="00245FF1"/>
    <w:rsid w:val="002535B3"/>
    <w:rsid w:val="00253996"/>
    <w:rsid w:val="00264BE9"/>
    <w:rsid w:val="002712DA"/>
    <w:rsid w:val="00287D67"/>
    <w:rsid w:val="0029375B"/>
    <w:rsid w:val="002B06AC"/>
    <w:rsid w:val="002B486C"/>
    <w:rsid w:val="002B71A8"/>
    <w:rsid w:val="002C0559"/>
    <w:rsid w:val="002C7001"/>
    <w:rsid w:val="002D5881"/>
    <w:rsid w:val="002E214D"/>
    <w:rsid w:val="002F106C"/>
    <w:rsid w:val="002F2A93"/>
    <w:rsid w:val="00302B60"/>
    <w:rsid w:val="00304F68"/>
    <w:rsid w:val="00305912"/>
    <w:rsid w:val="00327CF4"/>
    <w:rsid w:val="003401E3"/>
    <w:rsid w:val="00365489"/>
    <w:rsid w:val="00373E4C"/>
    <w:rsid w:val="00374E5F"/>
    <w:rsid w:val="00376389"/>
    <w:rsid w:val="00382165"/>
    <w:rsid w:val="00392B53"/>
    <w:rsid w:val="003B5E18"/>
    <w:rsid w:val="003E7576"/>
    <w:rsid w:val="003F168D"/>
    <w:rsid w:val="003F3842"/>
    <w:rsid w:val="0040208F"/>
    <w:rsid w:val="004032FA"/>
    <w:rsid w:val="00425673"/>
    <w:rsid w:val="00433F8D"/>
    <w:rsid w:val="00461610"/>
    <w:rsid w:val="00470171"/>
    <w:rsid w:val="00472AED"/>
    <w:rsid w:val="00495474"/>
    <w:rsid w:val="004A297D"/>
    <w:rsid w:val="004F2F9C"/>
    <w:rsid w:val="005137E6"/>
    <w:rsid w:val="00516FC9"/>
    <w:rsid w:val="00534A4B"/>
    <w:rsid w:val="005366FC"/>
    <w:rsid w:val="0055509E"/>
    <w:rsid w:val="00560908"/>
    <w:rsid w:val="00574554"/>
    <w:rsid w:val="0058730E"/>
    <w:rsid w:val="00591233"/>
    <w:rsid w:val="005966E0"/>
    <w:rsid w:val="005B5B18"/>
    <w:rsid w:val="005C1FA6"/>
    <w:rsid w:val="005D3377"/>
    <w:rsid w:val="005E2271"/>
    <w:rsid w:val="005F1BE2"/>
    <w:rsid w:val="006017B7"/>
    <w:rsid w:val="006136E9"/>
    <w:rsid w:val="00620E6A"/>
    <w:rsid w:val="0062230F"/>
    <w:rsid w:val="0063026E"/>
    <w:rsid w:val="00633272"/>
    <w:rsid w:val="00637D34"/>
    <w:rsid w:val="00642B57"/>
    <w:rsid w:val="006941FC"/>
    <w:rsid w:val="006949F4"/>
    <w:rsid w:val="0069546C"/>
    <w:rsid w:val="006A61DB"/>
    <w:rsid w:val="006B632C"/>
    <w:rsid w:val="006D5342"/>
    <w:rsid w:val="006E795B"/>
    <w:rsid w:val="006F52AC"/>
    <w:rsid w:val="00716E1F"/>
    <w:rsid w:val="00723278"/>
    <w:rsid w:val="007267A7"/>
    <w:rsid w:val="00731BCC"/>
    <w:rsid w:val="007406C0"/>
    <w:rsid w:val="007521FD"/>
    <w:rsid w:val="0076344D"/>
    <w:rsid w:val="00771A07"/>
    <w:rsid w:val="00793869"/>
    <w:rsid w:val="007B63B3"/>
    <w:rsid w:val="007C3186"/>
    <w:rsid w:val="007C57F8"/>
    <w:rsid w:val="007E767E"/>
    <w:rsid w:val="007F3FDE"/>
    <w:rsid w:val="00801DBF"/>
    <w:rsid w:val="00805EDF"/>
    <w:rsid w:val="00811A99"/>
    <w:rsid w:val="00812210"/>
    <w:rsid w:val="008379C2"/>
    <w:rsid w:val="00845E24"/>
    <w:rsid w:val="008462AB"/>
    <w:rsid w:val="00846C58"/>
    <w:rsid w:val="008645C6"/>
    <w:rsid w:val="00891C33"/>
    <w:rsid w:val="008A638B"/>
    <w:rsid w:val="008B4E4B"/>
    <w:rsid w:val="008B62E7"/>
    <w:rsid w:val="008C6A84"/>
    <w:rsid w:val="008C711C"/>
    <w:rsid w:val="008D172B"/>
    <w:rsid w:val="008E35EA"/>
    <w:rsid w:val="008F301C"/>
    <w:rsid w:val="008F466E"/>
    <w:rsid w:val="008F704C"/>
    <w:rsid w:val="00906CFC"/>
    <w:rsid w:val="00927B5D"/>
    <w:rsid w:val="009324A4"/>
    <w:rsid w:val="0093421D"/>
    <w:rsid w:val="009529CF"/>
    <w:rsid w:val="0095486A"/>
    <w:rsid w:val="00955B5B"/>
    <w:rsid w:val="00973309"/>
    <w:rsid w:val="00974878"/>
    <w:rsid w:val="00983511"/>
    <w:rsid w:val="00984F45"/>
    <w:rsid w:val="009943EE"/>
    <w:rsid w:val="00994BF9"/>
    <w:rsid w:val="009C354D"/>
    <w:rsid w:val="009E2696"/>
    <w:rsid w:val="00A04F94"/>
    <w:rsid w:val="00A1015B"/>
    <w:rsid w:val="00A17D36"/>
    <w:rsid w:val="00A35496"/>
    <w:rsid w:val="00A46DED"/>
    <w:rsid w:val="00A5721C"/>
    <w:rsid w:val="00A63620"/>
    <w:rsid w:val="00A70188"/>
    <w:rsid w:val="00A77805"/>
    <w:rsid w:val="00A8243B"/>
    <w:rsid w:val="00AC56CB"/>
    <w:rsid w:val="00AC579D"/>
    <w:rsid w:val="00AC77EA"/>
    <w:rsid w:val="00AE7551"/>
    <w:rsid w:val="00B149BB"/>
    <w:rsid w:val="00B164D1"/>
    <w:rsid w:val="00B1660C"/>
    <w:rsid w:val="00B34710"/>
    <w:rsid w:val="00B366B4"/>
    <w:rsid w:val="00B46818"/>
    <w:rsid w:val="00B83B44"/>
    <w:rsid w:val="00BB59A9"/>
    <w:rsid w:val="00BC4850"/>
    <w:rsid w:val="00BD6A61"/>
    <w:rsid w:val="00BF5337"/>
    <w:rsid w:val="00BF73DF"/>
    <w:rsid w:val="00C0656F"/>
    <w:rsid w:val="00C25EEA"/>
    <w:rsid w:val="00C27884"/>
    <w:rsid w:val="00C35230"/>
    <w:rsid w:val="00C45CCD"/>
    <w:rsid w:val="00C675D5"/>
    <w:rsid w:val="00C7362D"/>
    <w:rsid w:val="00C83BCF"/>
    <w:rsid w:val="00CC6645"/>
    <w:rsid w:val="00D00401"/>
    <w:rsid w:val="00D107E6"/>
    <w:rsid w:val="00D1770C"/>
    <w:rsid w:val="00D22039"/>
    <w:rsid w:val="00D22D69"/>
    <w:rsid w:val="00D27B0F"/>
    <w:rsid w:val="00D44E75"/>
    <w:rsid w:val="00D4793B"/>
    <w:rsid w:val="00D75C73"/>
    <w:rsid w:val="00D86AB0"/>
    <w:rsid w:val="00DA05F7"/>
    <w:rsid w:val="00DA1128"/>
    <w:rsid w:val="00DC79A2"/>
    <w:rsid w:val="00DF0C87"/>
    <w:rsid w:val="00DF2B95"/>
    <w:rsid w:val="00DF47DF"/>
    <w:rsid w:val="00E0490E"/>
    <w:rsid w:val="00E16C7C"/>
    <w:rsid w:val="00E26E2D"/>
    <w:rsid w:val="00E513EE"/>
    <w:rsid w:val="00E6241C"/>
    <w:rsid w:val="00E83137"/>
    <w:rsid w:val="00EA112E"/>
    <w:rsid w:val="00EB765D"/>
    <w:rsid w:val="00EC0CF4"/>
    <w:rsid w:val="00EC6CE2"/>
    <w:rsid w:val="00EE791F"/>
    <w:rsid w:val="00EF4828"/>
    <w:rsid w:val="00F04424"/>
    <w:rsid w:val="00F15517"/>
    <w:rsid w:val="00F16703"/>
    <w:rsid w:val="00F3131C"/>
    <w:rsid w:val="00F3210C"/>
    <w:rsid w:val="00F33DE6"/>
    <w:rsid w:val="00F3559C"/>
    <w:rsid w:val="00F531CE"/>
    <w:rsid w:val="00F53872"/>
    <w:rsid w:val="00F66011"/>
    <w:rsid w:val="00F9621E"/>
    <w:rsid w:val="00F9773F"/>
    <w:rsid w:val="00FA55CD"/>
    <w:rsid w:val="00FB1331"/>
    <w:rsid w:val="00FC653E"/>
    <w:rsid w:val="00FD0833"/>
    <w:rsid w:val="00FD6A46"/>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53872"/>
    <w:pPr>
      <w:ind w:firstLine="567"/>
      <w:jc w:val="both"/>
    </w:pPr>
    <w:rPr>
      <w:rFonts w:ascii="Arial" w:hAnsi="Arial"/>
      <w:sz w:val="24"/>
      <w:szCs w:val="24"/>
    </w:rPr>
  </w:style>
  <w:style w:type="paragraph" w:styleId="1">
    <w:name w:val="heading 1"/>
    <w:aliases w:val="!Части документа"/>
    <w:basedOn w:val="a"/>
    <w:next w:val="a"/>
    <w:qFormat/>
    <w:rsid w:val="00F53872"/>
    <w:pPr>
      <w:jc w:val="center"/>
      <w:outlineLvl w:val="0"/>
    </w:pPr>
    <w:rPr>
      <w:rFonts w:cs="Arial"/>
      <w:b/>
      <w:bCs/>
      <w:kern w:val="32"/>
      <w:sz w:val="32"/>
      <w:szCs w:val="32"/>
    </w:rPr>
  </w:style>
  <w:style w:type="paragraph" w:styleId="2">
    <w:name w:val="heading 2"/>
    <w:aliases w:val="!Разделы документа"/>
    <w:basedOn w:val="a"/>
    <w:link w:val="20"/>
    <w:qFormat/>
    <w:rsid w:val="00F53872"/>
    <w:pPr>
      <w:jc w:val="center"/>
      <w:outlineLvl w:val="1"/>
    </w:pPr>
    <w:rPr>
      <w:rFonts w:cs="Arial"/>
      <w:b/>
      <w:bCs/>
      <w:iCs/>
      <w:sz w:val="30"/>
      <w:szCs w:val="28"/>
    </w:rPr>
  </w:style>
  <w:style w:type="paragraph" w:styleId="3">
    <w:name w:val="heading 3"/>
    <w:aliases w:val="!Главы документа"/>
    <w:basedOn w:val="a"/>
    <w:link w:val="30"/>
    <w:qFormat/>
    <w:rsid w:val="00F53872"/>
    <w:pPr>
      <w:outlineLvl w:val="2"/>
    </w:pPr>
    <w:rPr>
      <w:rFonts w:cs="Arial"/>
      <w:b/>
      <w:bCs/>
      <w:sz w:val="28"/>
      <w:szCs w:val="26"/>
    </w:rPr>
  </w:style>
  <w:style w:type="paragraph" w:styleId="4">
    <w:name w:val="heading 4"/>
    <w:aliases w:val="!Параграфы/Статьи документа"/>
    <w:basedOn w:val="a"/>
    <w:qFormat/>
    <w:rsid w:val="00F53872"/>
    <w:pPr>
      <w:outlineLvl w:val="3"/>
    </w:pPr>
    <w:rPr>
      <w:b/>
      <w:bCs/>
      <w:sz w:val="26"/>
      <w:szCs w:val="28"/>
    </w:rPr>
  </w:style>
  <w:style w:type="character" w:default="1" w:styleId="a0">
    <w:name w:val="Default Paragraph Font"/>
    <w:semiHidden/>
    <w:rsid w:val="00F538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53872"/>
  </w:style>
  <w:style w:type="paragraph" w:styleId="a3">
    <w:name w:val="Body Text"/>
    <w:basedOn w:val="a"/>
    <w:rsid w:val="004F2F9C"/>
    <w:rPr>
      <w:sz w:val="28"/>
      <w:szCs w:val="20"/>
    </w:rPr>
  </w:style>
  <w:style w:type="paragraph" w:customStyle="1" w:styleId="a4">
    <w:name w:val="БланкАДМ"/>
    <w:basedOn w:val="a"/>
    <w:rsid w:val="004F2F9C"/>
    <w:pPr>
      <w:ind w:firstLine="720"/>
    </w:pPr>
    <w:rPr>
      <w:sz w:val="28"/>
      <w:szCs w:val="20"/>
    </w:rPr>
  </w:style>
  <w:style w:type="paragraph" w:styleId="31">
    <w:name w:val="Body Text 3"/>
    <w:basedOn w:val="a"/>
    <w:rsid w:val="00B164D1"/>
    <w:pPr>
      <w:spacing w:after="120"/>
    </w:pPr>
    <w:rPr>
      <w:sz w:val="16"/>
      <w:szCs w:val="16"/>
    </w:rPr>
  </w:style>
  <w:style w:type="paragraph" w:customStyle="1" w:styleId="a5">
    <w:name w:val="Знак"/>
    <w:basedOn w:val="a"/>
    <w:rsid w:val="002C0559"/>
    <w:pPr>
      <w:spacing w:after="160" w:line="240" w:lineRule="exact"/>
    </w:pPr>
    <w:rPr>
      <w:rFonts w:ascii="Verdana" w:hAnsi="Verdana"/>
      <w:sz w:val="20"/>
      <w:lang w:val="en-US" w:eastAsia="en-US"/>
    </w:rPr>
  </w:style>
  <w:style w:type="paragraph" w:styleId="a6">
    <w:name w:val="Block Text"/>
    <w:basedOn w:val="a"/>
    <w:unhideWhenUsed/>
    <w:rsid w:val="0055509E"/>
    <w:pPr>
      <w:ind w:left="-142" w:right="-143"/>
    </w:pPr>
  </w:style>
  <w:style w:type="paragraph" w:customStyle="1" w:styleId="ConsPlusTitle">
    <w:name w:val="ConsPlusTitle"/>
    <w:rsid w:val="0055509E"/>
    <w:pPr>
      <w:autoSpaceDE w:val="0"/>
      <w:autoSpaceDN w:val="0"/>
      <w:adjustRightInd w:val="0"/>
    </w:pPr>
    <w:rPr>
      <w:b/>
      <w:bCs/>
      <w:sz w:val="28"/>
      <w:szCs w:val="28"/>
    </w:rPr>
  </w:style>
  <w:style w:type="paragraph" w:customStyle="1" w:styleId="10">
    <w:name w:val="Абзац списка1"/>
    <w:basedOn w:val="a"/>
    <w:rsid w:val="009C354D"/>
    <w:pPr>
      <w:ind w:left="720"/>
    </w:pPr>
  </w:style>
  <w:style w:type="paragraph" w:customStyle="1" w:styleId="ConsPlusNonformat">
    <w:name w:val="ConsPlusNonformat"/>
    <w:rsid w:val="009C354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793869"/>
    <w:pPr>
      <w:widowControl w:val="0"/>
      <w:autoSpaceDE w:val="0"/>
      <w:autoSpaceDN w:val="0"/>
      <w:adjustRightInd w:val="0"/>
      <w:ind w:firstLine="720"/>
    </w:pPr>
    <w:rPr>
      <w:rFonts w:ascii="Arial" w:hAnsi="Arial" w:cs="Arial"/>
    </w:rPr>
  </w:style>
  <w:style w:type="paragraph" w:styleId="a7">
    <w:name w:val="Normal (Web)"/>
    <w:basedOn w:val="a"/>
    <w:rsid w:val="00793869"/>
    <w:pPr>
      <w:spacing w:before="100" w:beforeAutospacing="1" w:after="100" w:afterAutospacing="1"/>
    </w:pPr>
  </w:style>
  <w:style w:type="character" w:customStyle="1" w:styleId="FontStyle12">
    <w:name w:val="Font Style12"/>
    <w:rsid w:val="00793869"/>
    <w:rPr>
      <w:rFonts w:ascii="Times New Roman" w:hAnsi="Times New Roman" w:cs="Times New Roman"/>
      <w:sz w:val="26"/>
      <w:szCs w:val="26"/>
    </w:rPr>
  </w:style>
  <w:style w:type="paragraph" w:customStyle="1" w:styleId="Style4">
    <w:name w:val="Style4"/>
    <w:basedOn w:val="a"/>
    <w:rsid w:val="00793869"/>
    <w:pPr>
      <w:widowControl w:val="0"/>
      <w:autoSpaceDE w:val="0"/>
      <w:autoSpaceDN w:val="0"/>
      <w:adjustRightInd w:val="0"/>
      <w:spacing w:line="319" w:lineRule="exact"/>
      <w:ind w:firstLine="542"/>
    </w:pPr>
  </w:style>
  <w:style w:type="character" w:customStyle="1" w:styleId="FontStyle16">
    <w:name w:val="Font Style16"/>
    <w:rsid w:val="00793869"/>
    <w:rPr>
      <w:rFonts w:ascii="Times New Roman" w:hAnsi="Times New Roman" w:cs="Times New Roman"/>
      <w:sz w:val="22"/>
      <w:szCs w:val="22"/>
    </w:rPr>
  </w:style>
  <w:style w:type="character" w:styleId="a8">
    <w:name w:val="Hyperlink"/>
    <w:basedOn w:val="a0"/>
    <w:rsid w:val="00F53872"/>
    <w:rPr>
      <w:color w:val="0000FF"/>
      <w:u w:val="none"/>
    </w:rPr>
  </w:style>
  <w:style w:type="paragraph" w:styleId="21">
    <w:name w:val="Body Text 2"/>
    <w:aliases w:val="Заголовок 1 Знак1"/>
    <w:basedOn w:val="a"/>
    <w:link w:val="22"/>
    <w:rsid w:val="00495474"/>
    <w:pPr>
      <w:spacing w:after="120" w:line="480" w:lineRule="auto"/>
    </w:pPr>
    <w:rPr>
      <w:sz w:val="20"/>
    </w:rPr>
  </w:style>
  <w:style w:type="character" w:customStyle="1" w:styleId="22">
    <w:name w:val="Основной текст 2 Знак"/>
    <w:aliases w:val="Заголовок 1 Знак1 Знак"/>
    <w:link w:val="21"/>
    <w:locked/>
    <w:rsid w:val="00495474"/>
    <w:rPr>
      <w:lang w:val="ru-RU" w:eastAsia="ru-RU" w:bidi="ar-SA"/>
    </w:rPr>
  </w:style>
  <w:style w:type="paragraph" w:styleId="a9">
    <w:name w:val="Date"/>
    <w:basedOn w:val="a"/>
    <w:rsid w:val="009529CF"/>
    <w:rPr>
      <w:sz w:val="20"/>
    </w:rPr>
  </w:style>
  <w:style w:type="table" w:styleId="aa">
    <w:name w:val="Table Grid"/>
    <w:basedOn w:val="a1"/>
    <w:rsid w:val="0062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D00401"/>
    <w:pPr>
      <w:spacing w:after="120" w:line="480" w:lineRule="auto"/>
      <w:ind w:left="283"/>
    </w:pPr>
  </w:style>
  <w:style w:type="paragraph" w:styleId="ab">
    <w:name w:val="No Spacing"/>
    <w:qFormat/>
    <w:rsid w:val="00DF0C87"/>
    <w:rPr>
      <w:rFonts w:ascii="Calibri" w:hAnsi="Calibri"/>
      <w:sz w:val="22"/>
      <w:szCs w:val="22"/>
    </w:rPr>
  </w:style>
  <w:style w:type="paragraph" w:customStyle="1" w:styleId="ConsPlusCell">
    <w:name w:val="ConsPlusCell"/>
    <w:rsid w:val="00304F68"/>
    <w:pPr>
      <w:widowControl w:val="0"/>
      <w:autoSpaceDE w:val="0"/>
      <w:autoSpaceDN w:val="0"/>
      <w:adjustRightInd w:val="0"/>
    </w:pPr>
    <w:rPr>
      <w:rFonts w:ascii="Arial" w:hAnsi="Arial" w:cs="Arial"/>
    </w:rPr>
  </w:style>
  <w:style w:type="paragraph" w:customStyle="1" w:styleId="11">
    <w:name w:val="Без интервала1"/>
    <w:rsid w:val="00AE7551"/>
    <w:rPr>
      <w:rFonts w:ascii="Calibri" w:eastAsia="Calibri" w:hAnsi="Calibri"/>
      <w:sz w:val="22"/>
      <w:szCs w:val="22"/>
    </w:rPr>
  </w:style>
  <w:style w:type="paragraph" w:customStyle="1" w:styleId="24">
    <w:name w:val="Абзац списка2"/>
    <w:basedOn w:val="a"/>
    <w:rsid w:val="00AE7551"/>
    <w:pPr>
      <w:spacing w:after="200" w:line="276" w:lineRule="auto"/>
      <w:ind w:left="720"/>
      <w:contextualSpacing/>
    </w:pPr>
    <w:rPr>
      <w:rFonts w:ascii="Calibri" w:eastAsia="Calibri" w:hAnsi="Calibri"/>
      <w:sz w:val="22"/>
      <w:szCs w:val="22"/>
    </w:rPr>
  </w:style>
  <w:style w:type="paragraph" w:customStyle="1" w:styleId="dmfirstp">
    <w:name w:val="dm_first_p"/>
    <w:basedOn w:val="a"/>
    <w:rsid w:val="00D22039"/>
    <w:pPr>
      <w:spacing w:before="100" w:beforeAutospacing="1" w:after="100" w:afterAutospacing="1"/>
    </w:pPr>
  </w:style>
  <w:style w:type="character" w:styleId="ac">
    <w:name w:val="Strong"/>
    <w:qFormat/>
    <w:rsid w:val="00D22039"/>
    <w:rPr>
      <w:b/>
      <w:bCs/>
    </w:rPr>
  </w:style>
  <w:style w:type="character" w:customStyle="1" w:styleId="20">
    <w:name w:val="Заголовок 2 Знак"/>
    <w:aliases w:val="!Разделы документа Знак"/>
    <w:link w:val="2"/>
    <w:rsid w:val="00BC4850"/>
    <w:rPr>
      <w:rFonts w:ascii="Arial" w:hAnsi="Arial" w:cs="Arial"/>
      <w:b/>
      <w:bCs/>
      <w:iCs/>
      <w:sz w:val="30"/>
      <w:szCs w:val="28"/>
    </w:rPr>
  </w:style>
  <w:style w:type="character" w:customStyle="1" w:styleId="30">
    <w:name w:val="Заголовок 3 Знак"/>
    <w:aliases w:val="!Главы документа Знак"/>
    <w:link w:val="3"/>
    <w:rsid w:val="00BC4850"/>
    <w:rPr>
      <w:rFonts w:ascii="Arial" w:hAnsi="Arial" w:cs="Arial"/>
      <w:b/>
      <w:bCs/>
      <w:sz w:val="28"/>
      <w:szCs w:val="26"/>
    </w:rPr>
  </w:style>
  <w:style w:type="character" w:styleId="HTML">
    <w:name w:val="HTML Variable"/>
    <w:aliases w:val="!Ссылки в документе"/>
    <w:basedOn w:val="a0"/>
    <w:rsid w:val="00F5387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F53872"/>
    <w:rPr>
      <w:rFonts w:ascii="Courier" w:hAnsi="Courier"/>
      <w:sz w:val="22"/>
      <w:szCs w:val="20"/>
    </w:rPr>
  </w:style>
  <w:style w:type="character" w:customStyle="1" w:styleId="ae">
    <w:name w:val="Текст примечания Знак"/>
    <w:aliases w:val="!Равноширинный текст документа Знак"/>
    <w:link w:val="ad"/>
    <w:rsid w:val="00BC4850"/>
    <w:rPr>
      <w:rFonts w:ascii="Courier" w:hAnsi="Courier"/>
      <w:sz w:val="22"/>
    </w:rPr>
  </w:style>
  <w:style w:type="paragraph" w:customStyle="1" w:styleId="Title">
    <w:name w:val="Title!Название НПА"/>
    <w:basedOn w:val="a"/>
    <w:rsid w:val="00F53872"/>
    <w:pPr>
      <w:spacing w:before="240" w:after="60"/>
      <w:jc w:val="center"/>
      <w:outlineLvl w:val="0"/>
    </w:pPr>
    <w:rPr>
      <w:rFonts w:cs="Arial"/>
      <w:b/>
      <w:bCs/>
      <w:kern w:val="28"/>
      <w:sz w:val="32"/>
      <w:szCs w:val="32"/>
    </w:rPr>
  </w:style>
  <w:style w:type="paragraph" w:customStyle="1" w:styleId="Application">
    <w:name w:val="Application!Приложение"/>
    <w:rsid w:val="00F53872"/>
    <w:pPr>
      <w:spacing w:before="120" w:after="120"/>
      <w:jc w:val="right"/>
    </w:pPr>
    <w:rPr>
      <w:rFonts w:ascii="Arial" w:hAnsi="Arial" w:cs="Arial"/>
      <w:b/>
      <w:bCs/>
      <w:kern w:val="28"/>
      <w:sz w:val="32"/>
      <w:szCs w:val="32"/>
    </w:rPr>
  </w:style>
  <w:style w:type="paragraph" w:customStyle="1" w:styleId="Table">
    <w:name w:val="Table!Таблица"/>
    <w:rsid w:val="00F53872"/>
    <w:rPr>
      <w:rFonts w:ascii="Arial" w:hAnsi="Arial" w:cs="Arial"/>
      <w:bCs/>
      <w:kern w:val="28"/>
      <w:sz w:val="24"/>
      <w:szCs w:val="32"/>
    </w:rPr>
  </w:style>
  <w:style w:type="paragraph" w:customStyle="1" w:styleId="Table0">
    <w:name w:val="Table!"/>
    <w:next w:val="Table"/>
    <w:rsid w:val="00F53872"/>
    <w:pPr>
      <w:jc w:val="center"/>
    </w:pPr>
    <w:rPr>
      <w:rFonts w:ascii="Arial" w:hAnsi="Arial" w:cs="Arial"/>
      <w:b/>
      <w:bCs/>
      <w:kern w:val="28"/>
      <w:sz w:val="24"/>
      <w:szCs w:val="32"/>
    </w:rPr>
  </w:style>
  <w:style w:type="paragraph" w:customStyle="1" w:styleId="NumberAndDate">
    <w:name w:val="NumberAndDate"/>
    <w:aliases w:val="!Дата и Номер"/>
    <w:qFormat/>
    <w:rsid w:val="009943EE"/>
    <w:pPr>
      <w:jc w:val="center"/>
    </w:pPr>
    <w:rPr>
      <w:rFonts w:ascii="Arial" w:hAnsi="Arial" w:cs="Arial"/>
      <w:bCs/>
      <w:kern w:val="28"/>
      <w:sz w:val="24"/>
      <w:szCs w:val="32"/>
    </w:rPr>
  </w:style>
  <w:style w:type="paragraph" w:styleId="af">
    <w:name w:val="header"/>
    <w:basedOn w:val="a"/>
    <w:link w:val="af0"/>
    <w:rsid w:val="00F53872"/>
    <w:pPr>
      <w:tabs>
        <w:tab w:val="center" w:pos="4677"/>
        <w:tab w:val="right" w:pos="9355"/>
      </w:tabs>
    </w:pPr>
  </w:style>
  <w:style w:type="character" w:customStyle="1" w:styleId="af0">
    <w:name w:val="Верхний колонтитул Знак"/>
    <w:basedOn w:val="a0"/>
    <w:link w:val="af"/>
    <w:rsid w:val="00F53872"/>
    <w:rPr>
      <w:rFonts w:ascii="Arial" w:hAnsi="Arial"/>
      <w:sz w:val="24"/>
      <w:szCs w:val="24"/>
    </w:rPr>
  </w:style>
  <w:style w:type="paragraph" w:styleId="af1">
    <w:name w:val="footer"/>
    <w:basedOn w:val="a"/>
    <w:link w:val="af2"/>
    <w:rsid w:val="00F53872"/>
    <w:pPr>
      <w:tabs>
        <w:tab w:val="center" w:pos="4677"/>
        <w:tab w:val="right" w:pos="9355"/>
      </w:tabs>
    </w:pPr>
  </w:style>
  <w:style w:type="character" w:customStyle="1" w:styleId="af2">
    <w:name w:val="Нижний колонтитул Знак"/>
    <w:basedOn w:val="a0"/>
    <w:link w:val="af1"/>
    <w:rsid w:val="00F5387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53872"/>
    <w:pPr>
      <w:ind w:firstLine="567"/>
      <w:jc w:val="both"/>
    </w:pPr>
    <w:rPr>
      <w:rFonts w:ascii="Arial" w:hAnsi="Arial"/>
      <w:sz w:val="24"/>
      <w:szCs w:val="24"/>
    </w:rPr>
  </w:style>
  <w:style w:type="paragraph" w:styleId="1">
    <w:name w:val="heading 1"/>
    <w:aliases w:val="!Части документа"/>
    <w:basedOn w:val="a"/>
    <w:next w:val="a"/>
    <w:qFormat/>
    <w:rsid w:val="00F53872"/>
    <w:pPr>
      <w:jc w:val="center"/>
      <w:outlineLvl w:val="0"/>
    </w:pPr>
    <w:rPr>
      <w:rFonts w:cs="Arial"/>
      <w:b/>
      <w:bCs/>
      <w:kern w:val="32"/>
      <w:sz w:val="32"/>
      <w:szCs w:val="32"/>
    </w:rPr>
  </w:style>
  <w:style w:type="paragraph" w:styleId="2">
    <w:name w:val="heading 2"/>
    <w:aliases w:val="!Разделы документа"/>
    <w:basedOn w:val="a"/>
    <w:link w:val="20"/>
    <w:qFormat/>
    <w:rsid w:val="00F53872"/>
    <w:pPr>
      <w:jc w:val="center"/>
      <w:outlineLvl w:val="1"/>
    </w:pPr>
    <w:rPr>
      <w:rFonts w:cs="Arial"/>
      <w:b/>
      <w:bCs/>
      <w:iCs/>
      <w:sz w:val="30"/>
      <w:szCs w:val="28"/>
    </w:rPr>
  </w:style>
  <w:style w:type="paragraph" w:styleId="3">
    <w:name w:val="heading 3"/>
    <w:aliases w:val="!Главы документа"/>
    <w:basedOn w:val="a"/>
    <w:link w:val="30"/>
    <w:qFormat/>
    <w:rsid w:val="00F53872"/>
    <w:pPr>
      <w:outlineLvl w:val="2"/>
    </w:pPr>
    <w:rPr>
      <w:rFonts w:cs="Arial"/>
      <w:b/>
      <w:bCs/>
      <w:sz w:val="28"/>
      <w:szCs w:val="26"/>
    </w:rPr>
  </w:style>
  <w:style w:type="paragraph" w:styleId="4">
    <w:name w:val="heading 4"/>
    <w:aliases w:val="!Параграфы/Статьи документа"/>
    <w:basedOn w:val="a"/>
    <w:qFormat/>
    <w:rsid w:val="00F53872"/>
    <w:pPr>
      <w:outlineLvl w:val="3"/>
    </w:pPr>
    <w:rPr>
      <w:b/>
      <w:bCs/>
      <w:sz w:val="26"/>
      <w:szCs w:val="28"/>
    </w:rPr>
  </w:style>
  <w:style w:type="character" w:default="1" w:styleId="a0">
    <w:name w:val="Default Paragraph Font"/>
    <w:semiHidden/>
    <w:rsid w:val="00F538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53872"/>
  </w:style>
  <w:style w:type="paragraph" w:styleId="a3">
    <w:name w:val="Body Text"/>
    <w:basedOn w:val="a"/>
    <w:rsid w:val="004F2F9C"/>
    <w:rPr>
      <w:sz w:val="28"/>
      <w:szCs w:val="20"/>
    </w:rPr>
  </w:style>
  <w:style w:type="paragraph" w:customStyle="1" w:styleId="a4">
    <w:name w:val="БланкАДМ"/>
    <w:basedOn w:val="a"/>
    <w:rsid w:val="004F2F9C"/>
    <w:pPr>
      <w:ind w:firstLine="720"/>
    </w:pPr>
    <w:rPr>
      <w:sz w:val="28"/>
      <w:szCs w:val="20"/>
    </w:rPr>
  </w:style>
  <w:style w:type="paragraph" w:styleId="31">
    <w:name w:val="Body Text 3"/>
    <w:basedOn w:val="a"/>
    <w:rsid w:val="00B164D1"/>
    <w:pPr>
      <w:spacing w:after="120"/>
    </w:pPr>
    <w:rPr>
      <w:sz w:val="16"/>
      <w:szCs w:val="16"/>
    </w:rPr>
  </w:style>
  <w:style w:type="paragraph" w:customStyle="1" w:styleId="a5">
    <w:name w:val="Знак"/>
    <w:basedOn w:val="a"/>
    <w:rsid w:val="002C0559"/>
    <w:pPr>
      <w:spacing w:after="160" w:line="240" w:lineRule="exact"/>
    </w:pPr>
    <w:rPr>
      <w:rFonts w:ascii="Verdana" w:hAnsi="Verdana"/>
      <w:sz w:val="20"/>
      <w:lang w:val="en-US" w:eastAsia="en-US"/>
    </w:rPr>
  </w:style>
  <w:style w:type="paragraph" w:styleId="a6">
    <w:name w:val="Block Text"/>
    <w:basedOn w:val="a"/>
    <w:unhideWhenUsed/>
    <w:rsid w:val="0055509E"/>
    <w:pPr>
      <w:ind w:left="-142" w:right="-143"/>
    </w:pPr>
  </w:style>
  <w:style w:type="paragraph" w:customStyle="1" w:styleId="ConsPlusTitle">
    <w:name w:val="ConsPlusTitle"/>
    <w:rsid w:val="0055509E"/>
    <w:pPr>
      <w:autoSpaceDE w:val="0"/>
      <w:autoSpaceDN w:val="0"/>
      <w:adjustRightInd w:val="0"/>
    </w:pPr>
    <w:rPr>
      <w:b/>
      <w:bCs/>
      <w:sz w:val="28"/>
      <w:szCs w:val="28"/>
    </w:rPr>
  </w:style>
  <w:style w:type="paragraph" w:customStyle="1" w:styleId="10">
    <w:name w:val="Абзац списка1"/>
    <w:basedOn w:val="a"/>
    <w:rsid w:val="009C354D"/>
    <w:pPr>
      <w:ind w:left="720"/>
    </w:pPr>
  </w:style>
  <w:style w:type="paragraph" w:customStyle="1" w:styleId="ConsPlusNonformat">
    <w:name w:val="ConsPlusNonformat"/>
    <w:rsid w:val="009C354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793869"/>
    <w:pPr>
      <w:widowControl w:val="0"/>
      <w:autoSpaceDE w:val="0"/>
      <w:autoSpaceDN w:val="0"/>
      <w:adjustRightInd w:val="0"/>
      <w:ind w:firstLine="720"/>
    </w:pPr>
    <w:rPr>
      <w:rFonts w:ascii="Arial" w:hAnsi="Arial" w:cs="Arial"/>
    </w:rPr>
  </w:style>
  <w:style w:type="paragraph" w:styleId="a7">
    <w:name w:val="Normal (Web)"/>
    <w:basedOn w:val="a"/>
    <w:rsid w:val="00793869"/>
    <w:pPr>
      <w:spacing w:before="100" w:beforeAutospacing="1" w:after="100" w:afterAutospacing="1"/>
    </w:pPr>
  </w:style>
  <w:style w:type="character" w:customStyle="1" w:styleId="FontStyle12">
    <w:name w:val="Font Style12"/>
    <w:rsid w:val="00793869"/>
    <w:rPr>
      <w:rFonts w:ascii="Times New Roman" w:hAnsi="Times New Roman" w:cs="Times New Roman"/>
      <w:sz w:val="26"/>
      <w:szCs w:val="26"/>
    </w:rPr>
  </w:style>
  <w:style w:type="paragraph" w:customStyle="1" w:styleId="Style4">
    <w:name w:val="Style4"/>
    <w:basedOn w:val="a"/>
    <w:rsid w:val="00793869"/>
    <w:pPr>
      <w:widowControl w:val="0"/>
      <w:autoSpaceDE w:val="0"/>
      <w:autoSpaceDN w:val="0"/>
      <w:adjustRightInd w:val="0"/>
      <w:spacing w:line="319" w:lineRule="exact"/>
      <w:ind w:firstLine="542"/>
    </w:pPr>
  </w:style>
  <w:style w:type="character" w:customStyle="1" w:styleId="FontStyle16">
    <w:name w:val="Font Style16"/>
    <w:rsid w:val="00793869"/>
    <w:rPr>
      <w:rFonts w:ascii="Times New Roman" w:hAnsi="Times New Roman" w:cs="Times New Roman"/>
      <w:sz w:val="22"/>
      <w:szCs w:val="22"/>
    </w:rPr>
  </w:style>
  <w:style w:type="character" w:styleId="a8">
    <w:name w:val="Hyperlink"/>
    <w:basedOn w:val="a0"/>
    <w:rsid w:val="00F53872"/>
    <w:rPr>
      <w:color w:val="0000FF"/>
      <w:u w:val="none"/>
    </w:rPr>
  </w:style>
  <w:style w:type="paragraph" w:styleId="21">
    <w:name w:val="Body Text 2"/>
    <w:aliases w:val="Заголовок 1 Знак1"/>
    <w:basedOn w:val="a"/>
    <w:link w:val="22"/>
    <w:rsid w:val="00495474"/>
    <w:pPr>
      <w:spacing w:after="120" w:line="480" w:lineRule="auto"/>
    </w:pPr>
    <w:rPr>
      <w:sz w:val="20"/>
    </w:rPr>
  </w:style>
  <w:style w:type="character" w:customStyle="1" w:styleId="22">
    <w:name w:val="Основной текст 2 Знак"/>
    <w:aliases w:val="Заголовок 1 Знак1 Знак"/>
    <w:link w:val="21"/>
    <w:locked/>
    <w:rsid w:val="00495474"/>
    <w:rPr>
      <w:lang w:val="ru-RU" w:eastAsia="ru-RU" w:bidi="ar-SA"/>
    </w:rPr>
  </w:style>
  <w:style w:type="paragraph" w:styleId="a9">
    <w:name w:val="Date"/>
    <w:basedOn w:val="a"/>
    <w:rsid w:val="009529CF"/>
    <w:rPr>
      <w:sz w:val="20"/>
    </w:rPr>
  </w:style>
  <w:style w:type="table" w:styleId="aa">
    <w:name w:val="Table Grid"/>
    <w:basedOn w:val="a1"/>
    <w:rsid w:val="0062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D00401"/>
    <w:pPr>
      <w:spacing w:after="120" w:line="480" w:lineRule="auto"/>
      <w:ind w:left="283"/>
    </w:pPr>
  </w:style>
  <w:style w:type="paragraph" w:styleId="ab">
    <w:name w:val="No Spacing"/>
    <w:qFormat/>
    <w:rsid w:val="00DF0C87"/>
    <w:rPr>
      <w:rFonts w:ascii="Calibri" w:hAnsi="Calibri"/>
      <w:sz w:val="22"/>
      <w:szCs w:val="22"/>
    </w:rPr>
  </w:style>
  <w:style w:type="paragraph" w:customStyle="1" w:styleId="ConsPlusCell">
    <w:name w:val="ConsPlusCell"/>
    <w:rsid w:val="00304F68"/>
    <w:pPr>
      <w:widowControl w:val="0"/>
      <w:autoSpaceDE w:val="0"/>
      <w:autoSpaceDN w:val="0"/>
      <w:adjustRightInd w:val="0"/>
    </w:pPr>
    <w:rPr>
      <w:rFonts w:ascii="Arial" w:hAnsi="Arial" w:cs="Arial"/>
    </w:rPr>
  </w:style>
  <w:style w:type="paragraph" w:customStyle="1" w:styleId="11">
    <w:name w:val="Без интервала1"/>
    <w:rsid w:val="00AE7551"/>
    <w:rPr>
      <w:rFonts w:ascii="Calibri" w:eastAsia="Calibri" w:hAnsi="Calibri"/>
      <w:sz w:val="22"/>
      <w:szCs w:val="22"/>
    </w:rPr>
  </w:style>
  <w:style w:type="paragraph" w:customStyle="1" w:styleId="24">
    <w:name w:val="Абзац списка2"/>
    <w:basedOn w:val="a"/>
    <w:rsid w:val="00AE7551"/>
    <w:pPr>
      <w:spacing w:after="200" w:line="276" w:lineRule="auto"/>
      <w:ind w:left="720"/>
      <w:contextualSpacing/>
    </w:pPr>
    <w:rPr>
      <w:rFonts w:ascii="Calibri" w:eastAsia="Calibri" w:hAnsi="Calibri"/>
      <w:sz w:val="22"/>
      <w:szCs w:val="22"/>
    </w:rPr>
  </w:style>
  <w:style w:type="paragraph" w:customStyle="1" w:styleId="dmfirstp">
    <w:name w:val="dm_first_p"/>
    <w:basedOn w:val="a"/>
    <w:rsid w:val="00D22039"/>
    <w:pPr>
      <w:spacing w:before="100" w:beforeAutospacing="1" w:after="100" w:afterAutospacing="1"/>
    </w:pPr>
  </w:style>
  <w:style w:type="character" w:styleId="ac">
    <w:name w:val="Strong"/>
    <w:qFormat/>
    <w:rsid w:val="00D22039"/>
    <w:rPr>
      <w:b/>
      <w:bCs/>
    </w:rPr>
  </w:style>
  <w:style w:type="character" w:customStyle="1" w:styleId="20">
    <w:name w:val="Заголовок 2 Знак"/>
    <w:aliases w:val="!Разделы документа Знак"/>
    <w:link w:val="2"/>
    <w:rsid w:val="00BC4850"/>
    <w:rPr>
      <w:rFonts w:ascii="Arial" w:hAnsi="Arial" w:cs="Arial"/>
      <w:b/>
      <w:bCs/>
      <w:iCs/>
      <w:sz w:val="30"/>
      <w:szCs w:val="28"/>
    </w:rPr>
  </w:style>
  <w:style w:type="character" w:customStyle="1" w:styleId="30">
    <w:name w:val="Заголовок 3 Знак"/>
    <w:aliases w:val="!Главы документа Знак"/>
    <w:link w:val="3"/>
    <w:rsid w:val="00BC4850"/>
    <w:rPr>
      <w:rFonts w:ascii="Arial" w:hAnsi="Arial" w:cs="Arial"/>
      <w:b/>
      <w:bCs/>
      <w:sz w:val="28"/>
      <w:szCs w:val="26"/>
    </w:rPr>
  </w:style>
  <w:style w:type="character" w:styleId="HTML">
    <w:name w:val="HTML Variable"/>
    <w:aliases w:val="!Ссылки в документе"/>
    <w:basedOn w:val="a0"/>
    <w:rsid w:val="00F5387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F53872"/>
    <w:rPr>
      <w:rFonts w:ascii="Courier" w:hAnsi="Courier"/>
      <w:sz w:val="22"/>
      <w:szCs w:val="20"/>
    </w:rPr>
  </w:style>
  <w:style w:type="character" w:customStyle="1" w:styleId="ae">
    <w:name w:val="Текст примечания Знак"/>
    <w:aliases w:val="!Равноширинный текст документа Знак"/>
    <w:link w:val="ad"/>
    <w:rsid w:val="00BC4850"/>
    <w:rPr>
      <w:rFonts w:ascii="Courier" w:hAnsi="Courier"/>
      <w:sz w:val="22"/>
    </w:rPr>
  </w:style>
  <w:style w:type="paragraph" w:customStyle="1" w:styleId="Title">
    <w:name w:val="Title!Название НПА"/>
    <w:basedOn w:val="a"/>
    <w:rsid w:val="00F53872"/>
    <w:pPr>
      <w:spacing w:before="240" w:after="60"/>
      <w:jc w:val="center"/>
      <w:outlineLvl w:val="0"/>
    </w:pPr>
    <w:rPr>
      <w:rFonts w:cs="Arial"/>
      <w:b/>
      <w:bCs/>
      <w:kern w:val="28"/>
      <w:sz w:val="32"/>
      <w:szCs w:val="32"/>
    </w:rPr>
  </w:style>
  <w:style w:type="paragraph" w:customStyle="1" w:styleId="Application">
    <w:name w:val="Application!Приложение"/>
    <w:rsid w:val="00F53872"/>
    <w:pPr>
      <w:spacing w:before="120" w:after="120"/>
      <w:jc w:val="right"/>
    </w:pPr>
    <w:rPr>
      <w:rFonts w:ascii="Arial" w:hAnsi="Arial" w:cs="Arial"/>
      <w:b/>
      <w:bCs/>
      <w:kern w:val="28"/>
      <w:sz w:val="32"/>
      <w:szCs w:val="32"/>
    </w:rPr>
  </w:style>
  <w:style w:type="paragraph" w:customStyle="1" w:styleId="Table">
    <w:name w:val="Table!Таблица"/>
    <w:rsid w:val="00F53872"/>
    <w:rPr>
      <w:rFonts w:ascii="Arial" w:hAnsi="Arial" w:cs="Arial"/>
      <w:bCs/>
      <w:kern w:val="28"/>
      <w:sz w:val="24"/>
      <w:szCs w:val="32"/>
    </w:rPr>
  </w:style>
  <w:style w:type="paragraph" w:customStyle="1" w:styleId="Table0">
    <w:name w:val="Table!"/>
    <w:next w:val="Table"/>
    <w:rsid w:val="00F53872"/>
    <w:pPr>
      <w:jc w:val="center"/>
    </w:pPr>
    <w:rPr>
      <w:rFonts w:ascii="Arial" w:hAnsi="Arial" w:cs="Arial"/>
      <w:b/>
      <w:bCs/>
      <w:kern w:val="28"/>
      <w:sz w:val="24"/>
      <w:szCs w:val="32"/>
    </w:rPr>
  </w:style>
  <w:style w:type="paragraph" w:customStyle="1" w:styleId="NumberAndDate">
    <w:name w:val="NumberAndDate"/>
    <w:aliases w:val="!Дата и Номер"/>
    <w:qFormat/>
    <w:rsid w:val="009943EE"/>
    <w:pPr>
      <w:jc w:val="center"/>
    </w:pPr>
    <w:rPr>
      <w:rFonts w:ascii="Arial" w:hAnsi="Arial" w:cs="Arial"/>
      <w:bCs/>
      <w:kern w:val="28"/>
      <w:sz w:val="24"/>
      <w:szCs w:val="32"/>
    </w:rPr>
  </w:style>
  <w:style w:type="paragraph" w:styleId="af">
    <w:name w:val="header"/>
    <w:basedOn w:val="a"/>
    <w:link w:val="af0"/>
    <w:rsid w:val="00F53872"/>
    <w:pPr>
      <w:tabs>
        <w:tab w:val="center" w:pos="4677"/>
        <w:tab w:val="right" w:pos="9355"/>
      </w:tabs>
    </w:pPr>
  </w:style>
  <w:style w:type="character" w:customStyle="1" w:styleId="af0">
    <w:name w:val="Верхний колонтитул Знак"/>
    <w:basedOn w:val="a0"/>
    <w:link w:val="af"/>
    <w:rsid w:val="00F53872"/>
    <w:rPr>
      <w:rFonts w:ascii="Arial" w:hAnsi="Arial"/>
      <w:sz w:val="24"/>
      <w:szCs w:val="24"/>
    </w:rPr>
  </w:style>
  <w:style w:type="paragraph" w:styleId="af1">
    <w:name w:val="footer"/>
    <w:basedOn w:val="a"/>
    <w:link w:val="af2"/>
    <w:rsid w:val="00F53872"/>
    <w:pPr>
      <w:tabs>
        <w:tab w:val="center" w:pos="4677"/>
        <w:tab w:val="right" w:pos="9355"/>
      </w:tabs>
    </w:pPr>
  </w:style>
  <w:style w:type="character" w:customStyle="1" w:styleId="af2">
    <w:name w:val="Нижний колонтитул Знак"/>
    <w:basedOn w:val="a0"/>
    <w:link w:val="af1"/>
    <w:rsid w:val="00F5387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3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edition\ffc60a74-9e65-45a7-8324-d7dcc139c5c4.do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edition\ffc60a74-9e65-45a7-8324-d7dcc139c5c4.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edition\59d4b34e-b015-45b7-b6b6-474c404b6ce8.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content\edition\2d953a9c-74b0-4d08-9c5f-cafc7b58cdc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ed4e63c1-af3e-4612-aa17-8b688dea184e.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19</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от_________________                                                                             №_______   </vt:lpstr>
    </vt:vector>
  </TitlesOfParts>
  <Company>Администрация</Company>
  <LinksUpToDate>false</LinksUpToDate>
  <CharactersWithSpaces>25056</CharactersWithSpaces>
  <SharedDoc>false</SharedDoc>
  <HLinks>
    <vt:vector size="12" baseType="variant">
      <vt:variant>
        <vt:i4>5308438</vt:i4>
      </vt:variant>
      <vt:variant>
        <vt:i4>3</vt:i4>
      </vt:variant>
      <vt:variant>
        <vt:i4>0</vt:i4>
      </vt:variant>
      <vt:variant>
        <vt:i4>5</vt:i4>
      </vt:variant>
      <vt:variant>
        <vt:lpwstr>/content/edition/59d4b34e-b015-45b7-b6b6-474c404b6ce8.doc</vt:lpwstr>
      </vt:variant>
      <vt:variant>
        <vt:lpwstr/>
      </vt:variant>
      <vt:variant>
        <vt:i4>68158511</vt:i4>
      </vt:variant>
      <vt:variant>
        <vt:i4>0</vt:i4>
      </vt:variant>
      <vt:variant>
        <vt:i4>0</vt:i4>
      </vt:variant>
      <vt:variant>
        <vt:i4>5</vt:i4>
      </vt:variant>
      <vt:variant>
        <vt:lpwstr>/content/edition/2d953a9c-74b0-4d08-9c5f-cafc7b58cdc0.doc</vt:lpwstr>
      </vt:variant>
      <vt:variant>
        <vt:lpwstr>приложение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от_________________                                                                             №_______</dc:title>
  <dc:creator>Мингалева Наталья Александровна</dc:creator>
  <cp:lastModifiedBy>Пользователь</cp:lastModifiedBy>
  <cp:revision>2</cp:revision>
  <cp:lastPrinted>2012-06-04T06:46:00Z</cp:lastPrinted>
  <dcterms:created xsi:type="dcterms:W3CDTF">2023-03-28T06:26:00Z</dcterms:created>
  <dcterms:modified xsi:type="dcterms:W3CDTF">2023-03-28T06:26:00Z</dcterms:modified>
</cp:coreProperties>
</file>