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FE" w:rsidRDefault="00D227FE" w:rsidP="009538EA">
      <w:pPr>
        <w:pStyle w:val="ae"/>
        <w:ind w:firstLine="0"/>
        <w:jc w:val="center"/>
        <w:rPr>
          <w:b/>
          <w:sz w:val="36"/>
        </w:rPr>
      </w:pPr>
      <w:r>
        <w:rPr>
          <w:b/>
          <w:noProof/>
          <w:sz w:val="36"/>
        </w:rPr>
        <w:drawing>
          <wp:inline distT="0" distB="0" distL="0" distR="0" wp14:anchorId="7B631784">
            <wp:extent cx="707390"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25170"/>
                    </a:xfrm>
                    <a:prstGeom prst="rect">
                      <a:avLst/>
                    </a:prstGeom>
                    <a:noFill/>
                  </pic:spPr>
                </pic:pic>
              </a:graphicData>
            </a:graphic>
          </wp:inline>
        </w:drawing>
      </w: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9538EA">
      <w:pPr>
        <w:rPr>
          <w:sz w:val="28"/>
          <w:szCs w:val="28"/>
        </w:rPr>
      </w:pPr>
      <w:r>
        <w:rPr>
          <w:sz w:val="28"/>
          <w:szCs w:val="28"/>
        </w:rPr>
        <w:t>о</w:t>
      </w:r>
      <w:r w:rsidRPr="009711E9">
        <w:rPr>
          <w:sz w:val="28"/>
          <w:szCs w:val="28"/>
        </w:rPr>
        <w:t>т</w:t>
      </w:r>
      <w:r w:rsidR="0077229A">
        <w:rPr>
          <w:sz w:val="28"/>
          <w:szCs w:val="28"/>
        </w:rPr>
        <w:t xml:space="preserve">  02.09.</w:t>
      </w:r>
      <w:r>
        <w:rPr>
          <w:sz w:val="28"/>
          <w:szCs w:val="28"/>
        </w:rPr>
        <w:t>2</w:t>
      </w:r>
      <w:r w:rsidRPr="009711E9">
        <w:rPr>
          <w:sz w:val="28"/>
          <w:szCs w:val="28"/>
        </w:rPr>
        <w:t>0</w:t>
      </w:r>
      <w:r w:rsidR="0007534A">
        <w:rPr>
          <w:sz w:val="28"/>
          <w:szCs w:val="28"/>
        </w:rPr>
        <w:t>21</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77229A">
        <w:rPr>
          <w:sz w:val="28"/>
          <w:szCs w:val="28"/>
        </w:rPr>
        <w:t xml:space="preserve">                         </w:t>
      </w:r>
      <w:r w:rsidRPr="009711E9">
        <w:rPr>
          <w:sz w:val="28"/>
          <w:szCs w:val="28"/>
        </w:rPr>
        <w:t>№</w:t>
      </w:r>
      <w:r w:rsidR="0077229A">
        <w:rPr>
          <w:sz w:val="28"/>
          <w:szCs w:val="28"/>
        </w:rPr>
        <w:t xml:space="preserve"> 689-р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CA5933" w:rsidRPr="00B33436" w:rsidRDefault="00CD77EA" w:rsidP="00AB47C6">
      <w:pPr>
        <w:pStyle w:val="21"/>
        <w:tabs>
          <w:tab w:val="left" w:pos="720"/>
          <w:tab w:val="left" w:pos="4962"/>
        </w:tabs>
        <w:ind w:right="5102"/>
        <w:rPr>
          <w:szCs w:val="28"/>
        </w:rPr>
      </w:pPr>
      <w:r>
        <w:rPr>
          <w:szCs w:val="28"/>
        </w:rPr>
        <w:t xml:space="preserve">О внесении изменения в распоряжение администрации Березовского района </w:t>
      </w:r>
      <w:r w:rsidR="00181F97">
        <w:rPr>
          <w:szCs w:val="28"/>
        </w:rPr>
        <w:t xml:space="preserve">                    </w:t>
      </w:r>
      <w:r>
        <w:rPr>
          <w:szCs w:val="28"/>
        </w:rPr>
        <w:t>от 17.04.2019 № 290-р «</w:t>
      </w:r>
      <w:r w:rsidR="00AB47C6" w:rsidRPr="00AB47C6">
        <w:rPr>
          <w:szCs w:val="28"/>
        </w:rPr>
        <w:t xml:space="preserve">Об утверждении публичной декларации о результатах реализации мероприятий </w:t>
      </w:r>
      <w:r w:rsidR="00AB47C6">
        <w:rPr>
          <w:szCs w:val="28"/>
        </w:rPr>
        <w:t>муниципальной</w:t>
      </w:r>
      <w:r w:rsidR="00AB47C6" w:rsidRPr="00AB47C6">
        <w:rPr>
          <w:szCs w:val="28"/>
        </w:rPr>
        <w:t xml:space="preserve"> </w:t>
      </w:r>
      <w:r w:rsidR="00564566">
        <w:rPr>
          <w:szCs w:val="28"/>
        </w:rPr>
        <w:t>программы</w:t>
      </w:r>
      <w:r w:rsidR="00210BE8">
        <w:rPr>
          <w:szCs w:val="28"/>
        </w:rPr>
        <w:t xml:space="preserve"> </w:t>
      </w:r>
      <w:r w:rsidR="00C2546B" w:rsidRPr="00C2546B">
        <w:rPr>
          <w:szCs w:val="28"/>
        </w:rPr>
        <w:t>«Культурное пространство Березовского района</w:t>
      </w:r>
      <w:r w:rsidR="00AB47C6" w:rsidRPr="00C2546B">
        <w:rPr>
          <w:szCs w:val="28"/>
        </w:rPr>
        <w:t>»</w:t>
      </w:r>
      <w:r w:rsidR="003127DF" w:rsidRPr="00C2546B">
        <w:rPr>
          <w:bCs/>
          <w:szCs w:val="28"/>
        </w:rPr>
        <w:t xml:space="preserve">   </w:t>
      </w:r>
    </w:p>
    <w:p w:rsidR="00C43C9A" w:rsidRDefault="00C43C9A" w:rsidP="00CA5933">
      <w:pPr>
        <w:pStyle w:val="21"/>
        <w:tabs>
          <w:tab w:val="left" w:pos="720"/>
        </w:tabs>
      </w:pPr>
    </w:p>
    <w:p w:rsidR="00E72B1F" w:rsidRPr="00DB1599" w:rsidRDefault="00CD77EA" w:rsidP="00CA5933">
      <w:pPr>
        <w:pStyle w:val="21"/>
        <w:tabs>
          <w:tab w:val="left" w:pos="720"/>
        </w:tabs>
        <w:rPr>
          <w:szCs w:val="28"/>
        </w:rPr>
      </w:pPr>
      <w:r>
        <w:tab/>
      </w:r>
      <w:r w:rsidRPr="00CD77EA">
        <w:t xml:space="preserve">В целях приведения муниципального правового акта в соответствие </w:t>
      </w:r>
      <w:r w:rsidR="00181F97">
        <w:t xml:space="preserve">                           </w:t>
      </w:r>
      <w:r w:rsidRPr="00CD77EA">
        <w:t>с муниципальной программой «</w:t>
      </w:r>
      <w:r>
        <w:t>Культурное пространство Березовского района</w:t>
      </w:r>
      <w:r w:rsidRPr="00CD77EA">
        <w:t xml:space="preserve">», утвержденной постановлением администрации Березовского района от </w:t>
      </w:r>
      <w:r>
        <w:t>21.11</w:t>
      </w:r>
      <w:r w:rsidRPr="00CD77EA">
        <w:t xml:space="preserve">.2018 № </w:t>
      </w:r>
      <w:r>
        <w:t>1053</w:t>
      </w:r>
      <w:r w:rsidR="00317677" w:rsidRPr="00317677">
        <w:rPr>
          <w:color w:val="000000"/>
          <w:szCs w:val="28"/>
        </w:rPr>
        <w:t>:</w:t>
      </w:r>
      <w:r w:rsidR="00C43C9A" w:rsidRPr="00C43C9A">
        <w:rPr>
          <w:szCs w:val="28"/>
        </w:rPr>
        <w:t xml:space="preserve"> </w:t>
      </w:r>
    </w:p>
    <w:p w:rsidR="00B364DA" w:rsidRDefault="00CD77EA" w:rsidP="00CD77EA">
      <w:pPr>
        <w:pStyle w:val="21"/>
        <w:tabs>
          <w:tab w:val="left" w:pos="0"/>
        </w:tabs>
      </w:pPr>
      <w:r>
        <w:tab/>
        <w:t xml:space="preserve">1. Приложение к распоряжению администрации Березовского района </w:t>
      </w:r>
      <w:r w:rsidR="00403CDD">
        <w:t xml:space="preserve">                               от 17.</w:t>
      </w:r>
      <w:r>
        <w:t xml:space="preserve">04.2019 № 290-р </w:t>
      </w:r>
      <w:r w:rsidRPr="00CD77EA">
        <w:t>«Об утверждении публичной декларации о результатах реализации мероприятий муниципальной программы «Культурное прос</w:t>
      </w:r>
      <w:r>
        <w:t>транство Березовского района» изложить в следующей редакции согласно приложению к настоящему распоряжению.</w:t>
      </w:r>
    </w:p>
    <w:p w:rsidR="00A31CE8" w:rsidRPr="00A31CE8" w:rsidRDefault="00CD77EA" w:rsidP="00A90092">
      <w:pPr>
        <w:tabs>
          <w:tab w:val="left" w:pos="851"/>
          <w:tab w:val="left" w:pos="1418"/>
        </w:tabs>
        <w:ind w:firstLine="709"/>
        <w:jc w:val="both"/>
        <w:rPr>
          <w:sz w:val="28"/>
          <w:szCs w:val="28"/>
        </w:rPr>
      </w:pPr>
      <w:r>
        <w:rPr>
          <w:sz w:val="28"/>
          <w:szCs w:val="28"/>
        </w:rPr>
        <w:t>2</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C2546B">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A31CE8" w:rsidRPr="00A31CE8">
        <w:rPr>
          <w:sz w:val="28"/>
          <w:szCs w:val="28"/>
        </w:rPr>
        <w:t>.</w:t>
      </w:r>
    </w:p>
    <w:p w:rsidR="00CD77EA" w:rsidRDefault="00CD77EA" w:rsidP="000805E1">
      <w:pPr>
        <w:tabs>
          <w:tab w:val="left" w:pos="1418"/>
        </w:tabs>
        <w:ind w:firstLine="709"/>
        <w:jc w:val="both"/>
        <w:rPr>
          <w:sz w:val="28"/>
          <w:szCs w:val="28"/>
        </w:rPr>
      </w:pPr>
      <w:r>
        <w:rPr>
          <w:sz w:val="28"/>
          <w:szCs w:val="28"/>
        </w:rPr>
        <w:t>3</w:t>
      </w:r>
      <w:r w:rsidR="00A31CE8" w:rsidRPr="00A31CE8">
        <w:rPr>
          <w:sz w:val="28"/>
          <w:szCs w:val="28"/>
        </w:rPr>
        <w:t xml:space="preserve">. Настоящее </w:t>
      </w:r>
      <w:r w:rsidR="00C2546B">
        <w:rPr>
          <w:sz w:val="28"/>
          <w:szCs w:val="28"/>
        </w:rPr>
        <w:t>распоряжение</w:t>
      </w:r>
      <w:r w:rsidR="00A31CE8" w:rsidRPr="00A31CE8">
        <w:rPr>
          <w:sz w:val="28"/>
          <w:szCs w:val="28"/>
        </w:rPr>
        <w:t xml:space="preserve"> вступает в силу </w:t>
      </w:r>
      <w:r w:rsidR="00D23E67">
        <w:rPr>
          <w:sz w:val="28"/>
          <w:szCs w:val="28"/>
        </w:rPr>
        <w:t xml:space="preserve">после </w:t>
      </w:r>
      <w:r w:rsidR="002A472A" w:rsidRPr="002A472A">
        <w:rPr>
          <w:sz w:val="28"/>
          <w:szCs w:val="28"/>
        </w:rPr>
        <w:t>его подпи</w:t>
      </w:r>
      <w:r w:rsidR="000805E1">
        <w:rPr>
          <w:sz w:val="28"/>
          <w:szCs w:val="28"/>
        </w:rPr>
        <w:t>сания.</w:t>
      </w:r>
    </w:p>
    <w:p w:rsidR="000805E1" w:rsidRDefault="000805E1" w:rsidP="000805E1">
      <w:pPr>
        <w:tabs>
          <w:tab w:val="left" w:pos="1418"/>
        </w:tabs>
        <w:jc w:val="both"/>
        <w:rPr>
          <w:sz w:val="28"/>
          <w:szCs w:val="28"/>
        </w:rPr>
      </w:pPr>
    </w:p>
    <w:p w:rsidR="000805E1" w:rsidRDefault="000805E1" w:rsidP="000805E1">
      <w:pPr>
        <w:tabs>
          <w:tab w:val="left" w:pos="1418"/>
        </w:tabs>
        <w:jc w:val="both"/>
        <w:rPr>
          <w:sz w:val="28"/>
          <w:szCs w:val="28"/>
        </w:rPr>
      </w:pPr>
    </w:p>
    <w:p w:rsidR="000805E1" w:rsidRDefault="000805E1" w:rsidP="000805E1">
      <w:pPr>
        <w:tabs>
          <w:tab w:val="left" w:pos="1418"/>
        </w:tabs>
        <w:jc w:val="both"/>
        <w:rPr>
          <w:sz w:val="28"/>
          <w:szCs w:val="28"/>
        </w:rPr>
      </w:pPr>
    </w:p>
    <w:p w:rsidR="00FB5EA8" w:rsidRDefault="00FB5EA8" w:rsidP="000805E1">
      <w:pPr>
        <w:tabs>
          <w:tab w:val="left" w:pos="1418"/>
        </w:tabs>
        <w:jc w:val="both"/>
        <w:rPr>
          <w:sz w:val="28"/>
          <w:szCs w:val="28"/>
        </w:rPr>
      </w:pPr>
    </w:p>
    <w:p w:rsidR="000805E1" w:rsidRPr="00CD77EA" w:rsidRDefault="006F40BC" w:rsidP="000805E1">
      <w:pPr>
        <w:tabs>
          <w:tab w:val="left" w:pos="1418"/>
        </w:tabs>
        <w:jc w:val="both"/>
        <w:rPr>
          <w:sz w:val="28"/>
          <w:szCs w:val="28"/>
        </w:rPr>
        <w:sectPr w:rsidR="000805E1" w:rsidRPr="00CD77EA" w:rsidSect="00B46592">
          <w:pgSz w:w="11906" w:h="16838"/>
          <w:pgMar w:top="851" w:right="567" w:bottom="851" w:left="1134" w:header="425" w:footer="709" w:gutter="0"/>
          <w:cols w:space="708"/>
          <w:titlePg/>
          <w:docGrid w:linePitch="360"/>
        </w:sectPr>
      </w:pPr>
      <w:r>
        <w:rPr>
          <w:sz w:val="28"/>
          <w:szCs w:val="28"/>
        </w:rPr>
        <w:t>Глава района                                                                                                      В.И. Фомин</w:t>
      </w:r>
    </w:p>
    <w:p w:rsidR="00A711E8" w:rsidRPr="00A711E8"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lastRenderedPageBreak/>
        <w:t xml:space="preserve">Приложение </w:t>
      </w:r>
    </w:p>
    <w:p w:rsidR="00A711E8" w:rsidRPr="00A711E8"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t xml:space="preserve">к распоряжению администрации Березовского района </w:t>
      </w:r>
    </w:p>
    <w:p w:rsidR="00AC1613"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t xml:space="preserve">от </w:t>
      </w:r>
      <w:r w:rsidR="0077229A">
        <w:rPr>
          <w:sz w:val="28"/>
          <w:szCs w:val="28"/>
        </w:rPr>
        <w:t>02.09.2021 № 689-р</w:t>
      </w:r>
      <w:bookmarkStart w:id="0" w:name="_GoBack"/>
      <w:bookmarkEnd w:id="0"/>
    </w:p>
    <w:p w:rsidR="00A711E8" w:rsidRDefault="00A711E8" w:rsidP="00A711E8">
      <w:pPr>
        <w:widowControl w:val="0"/>
        <w:tabs>
          <w:tab w:val="left" w:pos="300"/>
          <w:tab w:val="right" w:pos="9921"/>
        </w:tabs>
        <w:autoSpaceDE w:val="0"/>
        <w:autoSpaceDN w:val="0"/>
        <w:jc w:val="right"/>
        <w:outlineLvl w:val="0"/>
        <w:rPr>
          <w:sz w:val="28"/>
          <w:szCs w:val="28"/>
        </w:rPr>
      </w:pPr>
    </w:p>
    <w:p w:rsidR="00A711E8" w:rsidRPr="00A711E8" w:rsidRDefault="00A711E8" w:rsidP="00A711E8">
      <w:pPr>
        <w:widowControl w:val="0"/>
        <w:autoSpaceDE w:val="0"/>
        <w:autoSpaceDN w:val="0"/>
        <w:jc w:val="center"/>
        <w:rPr>
          <w:rFonts w:eastAsia="Calibri"/>
          <w:sz w:val="28"/>
          <w:szCs w:val="28"/>
          <w:lang w:eastAsia="en-US"/>
        </w:rPr>
      </w:pPr>
      <w:r w:rsidRPr="00A711E8">
        <w:rPr>
          <w:rFonts w:eastAsia="Calibri"/>
          <w:sz w:val="28"/>
          <w:szCs w:val="28"/>
          <w:lang w:eastAsia="en-US"/>
        </w:rPr>
        <w:t xml:space="preserve">Результаты реализации мероприятий муниципальной программы </w:t>
      </w:r>
    </w:p>
    <w:p w:rsidR="00A711E8" w:rsidRPr="00A711E8" w:rsidRDefault="00A711E8" w:rsidP="00A711E8">
      <w:pPr>
        <w:widowControl w:val="0"/>
        <w:autoSpaceDE w:val="0"/>
        <w:autoSpaceDN w:val="0"/>
        <w:jc w:val="center"/>
        <w:rPr>
          <w:rFonts w:eastAsia="Calibri"/>
          <w:sz w:val="28"/>
          <w:szCs w:val="28"/>
          <w:lang w:eastAsia="en-US"/>
        </w:rPr>
      </w:pPr>
      <w:r w:rsidRPr="00A711E8">
        <w:rPr>
          <w:rFonts w:eastAsia="Calibri"/>
          <w:sz w:val="28"/>
          <w:szCs w:val="28"/>
          <w:lang w:eastAsia="en-US"/>
        </w:rPr>
        <w:t>«Культурное пространство Березовского района»</w:t>
      </w:r>
    </w:p>
    <w:p w:rsidR="00A711E8" w:rsidRPr="00A711E8" w:rsidRDefault="00A711E8" w:rsidP="00A711E8">
      <w:pPr>
        <w:widowControl w:val="0"/>
        <w:autoSpaceDE w:val="0"/>
        <w:autoSpaceDN w:val="0"/>
        <w:jc w:val="center"/>
        <w:rPr>
          <w:rFonts w:eastAsia="Calibri"/>
          <w:sz w:val="28"/>
          <w:szCs w:val="28"/>
          <w:lang w:eastAsia="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984"/>
        <w:gridCol w:w="1276"/>
        <w:gridCol w:w="2268"/>
        <w:gridCol w:w="2126"/>
      </w:tblGrid>
      <w:tr w:rsidR="00A711E8" w:rsidRPr="00A711E8" w:rsidTr="00DC0BAB">
        <w:trPr>
          <w:trHeight w:val="2277"/>
        </w:trPr>
        <w:tc>
          <w:tcPr>
            <w:tcW w:w="851"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 </w:t>
            </w:r>
            <w:proofErr w:type="gramStart"/>
            <w:r w:rsidRPr="00A711E8">
              <w:rPr>
                <w:rFonts w:eastAsia="Calibri"/>
                <w:lang w:eastAsia="en-US"/>
              </w:rPr>
              <w:t>п</w:t>
            </w:r>
            <w:proofErr w:type="gramEnd"/>
            <w:r w:rsidRPr="00A711E8">
              <w:rPr>
                <w:rFonts w:eastAsia="Calibri"/>
                <w:lang w:eastAsia="en-US"/>
              </w:rPr>
              <w:t>/п</w:t>
            </w:r>
          </w:p>
        </w:tc>
        <w:tc>
          <w:tcPr>
            <w:tcW w:w="184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Наименование результата &lt;2&gt;</w:t>
            </w:r>
          </w:p>
        </w:tc>
        <w:tc>
          <w:tcPr>
            <w:tcW w:w="1984"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Значение  результата</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 (ед. измерения)</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&lt;3&gt;</w:t>
            </w:r>
          </w:p>
        </w:tc>
        <w:tc>
          <w:tcPr>
            <w:tcW w:w="1276"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Срок исполнения</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&lt;4&gt;</w:t>
            </w:r>
          </w:p>
        </w:tc>
        <w:tc>
          <w:tcPr>
            <w:tcW w:w="2268" w:type="dxa"/>
          </w:tcPr>
          <w:p w:rsidR="00A711E8" w:rsidRPr="00A711E8" w:rsidRDefault="00A711E8" w:rsidP="00A711E8">
            <w:pPr>
              <w:widowControl w:val="0"/>
              <w:autoSpaceDE w:val="0"/>
              <w:autoSpaceDN w:val="0"/>
              <w:jc w:val="center"/>
              <w:rPr>
                <w:rFonts w:eastAsia="Calibri"/>
                <w:lang w:eastAsia="en-US"/>
              </w:rPr>
            </w:pPr>
            <w:proofErr w:type="gramStart"/>
            <w:r w:rsidRPr="00A711E8">
              <w:rPr>
                <w:rFonts w:eastAsia="Calibri"/>
                <w:lang w:eastAsia="en-US"/>
              </w:rPr>
              <w:t>Наименование мероприятия (подпрограммы) муниципальной программы, направленного на достижение результата)</w:t>
            </w:r>
            <w:proofErr w:type="gramEnd"/>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&lt;5&gt;</w:t>
            </w:r>
          </w:p>
        </w:tc>
        <w:tc>
          <w:tcPr>
            <w:tcW w:w="2126"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Объем финансирования мероприятия (подпрограммы) тыс. рублей</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&lt;6&gt;</w:t>
            </w:r>
          </w:p>
        </w:tc>
      </w:tr>
      <w:tr w:rsidR="00A711E8" w:rsidRPr="00A711E8" w:rsidTr="00DC0BAB">
        <w:tc>
          <w:tcPr>
            <w:tcW w:w="851"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1</w:t>
            </w:r>
          </w:p>
        </w:tc>
        <w:tc>
          <w:tcPr>
            <w:tcW w:w="184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2</w:t>
            </w:r>
          </w:p>
        </w:tc>
        <w:tc>
          <w:tcPr>
            <w:tcW w:w="1984"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3</w:t>
            </w:r>
          </w:p>
        </w:tc>
        <w:tc>
          <w:tcPr>
            <w:tcW w:w="1276"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4</w:t>
            </w:r>
          </w:p>
        </w:tc>
        <w:tc>
          <w:tcPr>
            <w:tcW w:w="2268"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5</w:t>
            </w:r>
          </w:p>
        </w:tc>
        <w:tc>
          <w:tcPr>
            <w:tcW w:w="2126"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6</w:t>
            </w:r>
          </w:p>
        </w:tc>
      </w:tr>
      <w:tr w:rsidR="003200C5" w:rsidRPr="00A711E8" w:rsidTr="00DC0BAB">
        <w:tc>
          <w:tcPr>
            <w:tcW w:w="851" w:type="dxa"/>
            <w:vMerge w:val="restart"/>
            <w:hideMark/>
          </w:tcPr>
          <w:p w:rsidR="003200C5" w:rsidRPr="00A711E8" w:rsidRDefault="003200C5" w:rsidP="00A711E8">
            <w:pPr>
              <w:widowControl w:val="0"/>
              <w:autoSpaceDE w:val="0"/>
              <w:autoSpaceDN w:val="0"/>
              <w:jc w:val="center"/>
              <w:rPr>
                <w:rFonts w:eastAsia="Calibri"/>
                <w:lang w:eastAsia="en-US"/>
              </w:rPr>
            </w:pPr>
            <w:r w:rsidRPr="00A711E8">
              <w:rPr>
                <w:rFonts w:eastAsia="Calibri"/>
                <w:lang w:eastAsia="en-US"/>
              </w:rPr>
              <w:t>1.</w:t>
            </w:r>
          </w:p>
        </w:tc>
        <w:tc>
          <w:tcPr>
            <w:tcW w:w="1843" w:type="dxa"/>
            <w:vMerge w:val="restart"/>
          </w:tcPr>
          <w:p w:rsidR="00BA3BD0" w:rsidRPr="00BA3BD0" w:rsidRDefault="00BA3BD0" w:rsidP="00BA3BD0">
            <w:pPr>
              <w:widowControl w:val="0"/>
              <w:autoSpaceDE w:val="0"/>
              <w:autoSpaceDN w:val="0"/>
              <w:jc w:val="center"/>
              <w:rPr>
                <w:rFonts w:eastAsia="Calibri"/>
                <w:lang w:eastAsia="en-US"/>
              </w:rPr>
            </w:pPr>
            <w:r w:rsidRPr="00BA3BD0">
              <w:rPr>
                <w:rFonts w:eastAsia="Calibri"/>
                <w:lang w:eastAsia="en-US"/>
              </w:rPr>
              <w:t xml:space="preserve">Увеличение числа посещений культурных мероприятий </w:t>
            </w:r>
          </w:p>
          <w:p w:rsidR="003200C5" w:rsidRPr="00A711E8" w:rsidRDefault="00BA3BD0" w:rsidP="00BA3BD0">
            <w:pPr>
              <w:widowControl w:val="0"/>
              <w:autoSpaceDE w:val="0"/>
              <w:autoSpaceDN w:val="0"/>
              <w:jc w:val="center"/>
              <w:rPr>
                <w:rFonts w:eastAsia="Calibri"/>
                <w:lang w:eastAsia="en-US"/>
              </w:rPr>
            </w:pPr>
            <w:r w:rsidRPr="00BA3BD0">
              <w:rPr>
                <w:rFonts w:eastAsia="Calibri"/>
                <w:lang w:eastAsia="en-US"/>
              </w:rPr>
              <w:t>(тыс. ед</w:t>
            </w:r>
            <w:r>
              <w:rPr>
                <w:rFonts w:eastAsia="Calibri"/>
                <w:lang w:eastAsia="en-US"/>
              </w:rPr>
              <w:t>и</w:t>
            </w:r>
            <w:r w:rsidRPr="00BA3BD0">
              <w:rPr>
                <w:rFonts w:eastAsia="Calibri"/>
                <w:lang w:eastAsia="en-US"/>
              </w:rPr>
              <w:t>ниц)</w:t>
            </w:r>
          </w:p>
        </w:tc>
        <w:tc>
          <w:tcPr>
            <w:tcW w:w="1984" w:type="dxa"/>
            <w:vMerge w:val="restart"/>
          </w:tcPr>
          <w:p w:rsidR="003200C5" w:rsidRPr="00A711E8" w:rsidRDefault="00BA3BD0" w:rsidP="00A711E8">
            <w:pPr>
              <w:widowControl w:val="0"/>
              <w:autoSpaceDE w:val="0"/>
              <w:autoSpaceDN w:val="0"/>
              <w:jc w:val="center"/>
              <w:rPr>
                <w:rFonts w:eastAsia="Calibri"/>
                <w:lang w:eastAsia="en-US"/>
              </w:rPr>
            </w:pPr>
            <w:r>
              <w:rPr>
                <w:rFonts w:eastAsia="Calibri"/>
                <w:lang w:eastAsia="en-US"/>
              </w:rPr>
              <w:t>584,0 тыс. единиц</w:t>
            </w:r>
          </w:p>
        </w:tc>
        <w:tc>
          <w:tcPr>
            <w:tcW w:w="1276" w:type="dxa"/>
            <w:vMerge w:val="restart"/>
          </w:tcPr>
          <w:p w:rsidR="003200C5" w:rsidRPr="00A711E8" w:rsidRDefault="003200C5" w:rsidP="00A711E8">
            <w:pPr>
              <w:widowControl w:val="0"/>
              <w:autoSpaceDE w:val="0"/>
              <w:autoSpaceDN w:val="0"/>
              <w:jc w:val="center"/>
              <w:rPr>
                <w:rFonts w:eastAsia="Calibri"/>
                <w:lang w:eastAsia="en-US"/>
              </w:rPr>
            </w:pPr>
            <w:r>
              <w:rPr>
                <w:rFonts w:eastAsia="Calibri"/>
                <w:lang w:eastAsia="en-US"/>
              </w:rPr>
              <w:t>2030 год</w:t>
            </w:r>
          </w:p>
        </w:tc>
        <w:tc>
          <w:tcPr>
            <w:tcW w:w="2268" w:type="dxa"/>
          </w:tcPr>
          <w:p w:rsidR="003200C5" w:rsidRPr="003200C5" w:rsidRDefault="003200C5" w:rsidP="00A711E8">
            <w:pPr>
              <w:widowControl w:val="0"/>
              <w:autoSpaceDE w:val="0"/>
              <w:autoSpaceDN w:val="0"/>
              <w:rPr>
                <w:rFonts w:eastAsia="Calibri"/>
                <w:lang w:eastAsia="en-US"/>
              </w:rPr>
            </w:pPr>
            <w:r w:rsidRPr="003200C5">
              <w:rPr>
                <w:rFonts w:eastAsia="Calibri"/>
                <w:lang w:eastAsia="en-US"/>
              </w:rPr>
              <w:t>Мероприятие 1.1.</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Развитие библиотечного дела</w:t>
            </w:r>
          </w:p>
          <w:p w:rsidR="003200C5" w:rsidRPr="00CD77EA" w:rsidRDefault="003200C5" w:rsidP="003200C5">
            <w:pPr>
              <w:widowControl w:val="0"/>
              <w:autoSpaceDE w:val="0"/>
              <w:autoSpaceDN w:val="0"/>
              <w:rPr>
                <w:rFonts w:eastAsia="Calibri"/>
                <w:lang w:eastAsia="en-US"/>
              </w:rPr>
            </w:pPr>
            <w:r w:rsidRPr="003200C5">
              <w:rPr>
                <w:rFonts w:eastAsia="Calibri"/>
                <w:lang w:eastAsia="en-US"/>
              </w:rPr>
              <w:t>Подпрограмма I. Модернизация и развитие учреждений и организаций культуры</w:t>
            </w:r>
          </w:p>
        </w:tc>
        <w:tc>
          <w:tcPr>
            <w:tcW w:w="2126" w:type="dxa"/>
          </w:tcPr>
          <w:p w:rsidR="003200C5" w:rsidRPr="003200C5" w:rsidRDefault="000678D7" w:rsidP="00A711E8">
            <w:pPr>
              <w:widowControl w:val="0"/>
              <w:autoSpaceDE w:val="0"/>
              <w:autoSpaceDN w:val="0"/>
              <w:jc w:val="center"/>
              <w:rPr>
                <w:rFonts w:eastAsia="Calibri"/>
                <w:lang w:eastAsia="en-US"/>
              </w:rPr>
            </w:pPr>
            <w:r>
              <w:rPr>
                <w:rFonts w:eastAsia="Calibri"/>
                <w:lang w:eastAsia="en-US"/>
              </w:rPr>
              <w:t>243 182,3</w:t>
            </w:r>
          </w:p>
        </w:tc>
      </w:tr>
      <w:tr w:rsidR="003200C5" w:rsidRPr="00A711E8" w:rsidTr="00DC0BAB">
        <w:tc>
          <w:tcPr>
            <w:tcW w:w="851" w:type="dxa"/>
            <w:vMerge/>
          </w:tcPr>
          <w:p w:rsidR="003200C5" w:rsidRPr="00A711E8" w:rsidRDefault="003200C5" w:rsidP="00A711E8">
            <w:pPr>
              <w:widowControl w:val="0"/>
              <w:autoSpaceDE w:val="0"/>
              <w:autoSpaceDN w:val="0"/>
              <w:jc w:val="center"/>
              <w:rPr>
                <w:rFonts w:eastAsia="Calibri"/>
                <w:lang w:eastAsia="en-US"/>
              </w:rPr>
            </w:pPr>
          </w:p>
        </w:tc>
        <w:tc>
          <w:tcPr>
            <w:tcW w:w="1843" w:type="dxa"/>
            <w:vMerge/>
          </w:tcPr>
          <w:p w:rsidR="003200C5" w:rsidRPr="00A711E8" w:rsidRDefault="003200C5" w:rsidP="00A711E8">
            <w:pPr>
              <w:widowControl w:val="0"/>
              <w:autoSpaceDE w:val="0"/>
              <w:autoSpaceDN w:val="0"/>
              <w:jc w:val="center"/>
              <w:rPr>
                <w:rFonts w:eastAsia="Calibri"/>
                <w:lang w:eastAsia="en-US"/>
              </w:rPr>
            </w:pPr>
          </w:p>
        </w:tc>
        <w:tc>
          <w:tcPr>
            <w:tcW w:w="1984" w:type="dxa"/>
            <w:vMerge/>
          </w:tcPr>
          <w:p w:rsidR="003200C5" w:rsidRPr="00A711E8" w:rsidRDefault="003200C5" w:rsidP="00A711E8">
            <w:pPr>
              <w:widowControl w:val="0"/>
              <w:autoSpaceDE w:val="0"/>
              <w:autoSpaceDN w:val="0"/>
              <w:jc w:val="center"/>
              <w:rPr>
                <w:rFonts w:eastAsia="Calibri"/>
                <w:lang w:eastAsia="en-US"/>
              </w:rPr>
            </w:pPr>
          </w:p>
        </w:tc>
        <w:tc>
          <w:tcPr>
            <w:tcW w:w="1276" w:type="dxa"/>
            <w:vMerge/>
          </w:tcPr>
          <w:p w:rsidR="003200C5" w:rsidRDefault="003200C5" w:rsidP="00A711E8">
            <w:pPr>
              <w:widowControl w:val="0"/>
              <w:autoSpaceDE w:val="0"/>
              <w:autoSpaceDN w:val="0"/>
              <w:jc w:val="center"/>
              <w:rPr>
                <w:rFonts w:eastAsia="Calibri"/>
                <w:lang w:eastAsia="en-US"/>
              </w:rPr>
            </w:pPr>
          </w:p>
        </w:tc>
        <w:tc>
          <w:tcPr>
            <w:tcW w:w="2268" w:type="dxa"/>
          </w:tcPr>
          <w:p w:rsidR="003200C5" w:rsidRPr="003200C5" w:rsidRDefault="003200C5" w:rsidP="00A711E8">
            <w:pPr>
              <w:widowControl w:val="0"/>
              <w:autoSpaceDE w:val="0"/>
              <w:autoSpaceDN w:val="0"/>
              <w:rPr>
                <w:rFonts w:eastAsia="Calibri"/>
                <w:lang w:eastAsia="en-US"/>
              </w:rPr>
            </w:pPr>
            <w:r w:rsidRPr="003200C5">
              <w:rPr>
                <w:rFonts w:eastAsia="Calibri"/>
                <w:lang w:eastAsia="en-US"/>
              </w:rPr>
              <w:t>Мероприятие 1.2.</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Развитие музейного дела</w:t>
            </w:r>
          </w:p>
          <w:p w:rsidR="003200C5" w:rsidRPr="00114583" w:rsidRDefault="003200C5" w:rsidP="00A711E8">
            <w:pPr>
              <w:widowControl w:val="0"/>
              <w:autoSpaceDE w:val="0"/>
              <w:autoSpaceDN w:val="0"/>
              <w:rPr>
                <w:rFonts w:eastAsia="Calibri"/>
                <w:highlight w:val="yellow"/>
                <w:lang w:eastAsia="en-US"/>
              </w:rPr>
            </w:pPr>
            <w:r w:rsidRPr="003200C5">
              <w:rPr>
                <w:rFonts w:eastAsia="Calibri"/>
                <w:lang w:eastAsia="en-US"/>
              </w:rPr>
              <w:t>Подпрограмма I. Модернизация и развитие учреждений и организаций культуры</w:t>
            </w:r>
          </w:p>
        </w:tc>
        <w:tc>
          <w:tcPr>
            <w:tcW w:w="2126" w:type="dxa"/>
          </w:tcPr>
          <w:p w:rsidR="003200C5" w:rsidRPr="00114583" w:rsidRDefault="00BA3BD0" w:rsidP="00A711E8">
            <w:pPr>
              <w:widowControl w:val="0"/>
              <w:autoSpaceDE w:val="0"/>
              <w:autoSpaceDN w:val="0"/>
              <w:jc w:val="center"/>
              <w:rPr>
                <w:rFonts w:eastAsia="Calibri"/>
                <w:highlight w:val="yellow"/>
                <w:lang w:eastAsia="en-US"/>
              </w:rPr>
            </w:pPr>
            <w:r>
              <w:rPr>
                <w:rFonts w:eastAsia="Calibri"/>
                <w:lang w:eastAsia="en-US"/>
              </w:rPr>
              <w:t>240 745,2</w:t>
            </w:r>
          </w:p>
        </w:tc>
      </w:tr>
      <w:tr w:rsidR="003200C5" w:rsidRPr="00A711E8" w:rsidTr="00DC0BAB">
        <w:tc>
          <w:tcPr>
            <w:tcW w:w="851" w:type="dxa"/>
            <w:vMerge/>
          </w:tcPr>
          <w:p w:rsidR="003200C5" w:rsidRPr="00A711E8" w:rsidRDefault="003200C5" w:rsidP="00A711E8">
            <w:pPr>
              <w:widowControl w:val="0"/>
              <w:autoSpaceDE w:val="0"/>
              <w:autoSpaceDN w:val="0"/>
              <w:jc w:val="center"/>
              <w:rPr>
                <w:rFonts w:eastAsia="Calibri"/>
                <w:lang w:eastAsia="en-US"/>
              </w:rPr>
            </w:pPr>
          </w:p>
        </w:tc>
        <w:tc>
          <w:tcPr>
            <w:tcW w:w="1843" w:type="dxa"/>
            <w:vMerge/>
          </w:tcPr>
          <w:p w:rsidR="003200C5" w:rsidRPr="00A711E8" w:rsidRDefault="003200C5" w:rsidP="00A711E8">
            <w:pPr>
              <w:widowControl w:val="0"/>
              <w:autoSpaceDE w:val="0"/>
              <w:autoSpaceDN w:val="0"/>
              <w:jc w:val="center"/>
              <w:rPr>
                <w:rFonts w:eastAsia="Calibri"/>
                <w:lang w:eastAsia="en-US"/>
              </w:rPr>
            </w:pPr>
          </w:p>
        </w:tc>
        <w:tc>
          <w:tcPr>
            <w:tcW w:w="1984" w:type="dxa"/>
            <w:vMerge/>
          </w:tcPr>
          <w:p w:rsidR="003200C5" w:rsidRPr="00A711E8" w:rsidRDefault="003200C5" w:rsidP="00A711E8">
            <w:pPr>
              <w:widowControl w:val="0"/>
              <w:autoSpaceDE w:val="0"/>
              <w:autoSpaceDN w:val="0"/>
              <w:jc w:val="center"/>
              <w:rPr>
                <w:rFonts w:eastAsia="Calibri"/>
                <w:lang w:eastAsia="en-US"/>
              </w:rPr>
            </w:pPr>
          </w:p>
        </w:tc>
        <w:tc>
          <w:tcPr>
            <w:tcW w:w="1276" w:type="dxa"/>
            <w:vMerge/>
          </w:tcPr>
          <w:p w:rsidR="003200C5" w:rsidRDefault="003200C5" w:rsidP="00A711E8">
            <w:pPr>
              <w:widowControl w:val="0"/>
              <w:autoSpaceDE w:val="0"/>
              <w:autoSpaceDN w:val="0"/>
              <w:jc w:val="center"/>
              <w:rPr>
                <w:rFonts w:eastAsia="Calibri"/>
                <w:lang w:eastAsia="en-US"/>
              </w:rPr>
            </w:pPr>
          </w:p>
        </w:tc>
        <w:tc>
          <w:tcPr>
            <w:tcW w:w="2268" w:type="dxa"/>
          </w:tcPr>
          <w:p w:rsidR="003200C5" w:rsidRPr="003200C5" w:rsidRDefault="003200C5" w:rsidP="00A711E8">
            <w:pPr>
              <w:widowControl w:val="0"/>
              <w:autoSpaceDE w:val="0"/>
              <w:autoSpaceDN w:val="0"/>
              <w:rPr>
                <w:rFonts w:eastAsia="Calibri"/>
                <w:lang w:eastAsia="en-US"/>
              </w:rPr>
            </w:pPr>
            <w:r w:rsidRPr="003200C5">
              <w:rPr>
                <w:rFonts w:eastAsia="Calibri"/>
                <w:lang w:eastAsia="en-US"/>
              </w:rPr>
              <w:t>Мероприятие 2.3.</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Стимулирование культурного разнообразия в Березовском районе</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 xml:space="preserve">Подпрограмма </w:t>
            </w:r>
            <w:r w:rsidRPr="003200C5">
              <w:rPr>
                <w:rFonts w:eastAsia="Calibri"/>
                <w:lang w:val="en-US" w:eastAsia="en-US"/>
              </w:rPr>
              <w:t>II</w:t>
            </w:r>
          </w:p>
          <w:p w:rsidR="003200C5" w:rsidRPr="003200C5" w:rsidRDefault="003200C5" w:rsidP="00A711E8">
            <w:pPr>
              <w:widowControl w:val="0"/>
              <w:autoSpaceDE w:val="0"/>
              <w:autoSpaceDN w:val="0"/>
              <w:rPr>
                <w:rFonts w:eastAsia="Calibri"/>
                <w:highlight w:val="yellow"/>
                <w:lang w:eastAsia="en-US"/>
              </w:rPr>
            </w:pPr>
            <w:r w:rsidRPr="003200C5">
              <w:rPr>
                <w:rFonts w:eastAsia="Calibri"/>
                <w:lang w:eastAsia="en-US"/>
              </w:rPr>
              <w:t>Поддержка творческих инициатив, способствующих самореализации населения</w:t>
            </w:r>
          </w:p>
        </w:tc>
        <w:tc>
          <w:tcPr>
            <w:tcW w:w="2126" w:type="dxa"/>
          </w:tcPr>
          <w:p w:rsidR="003200C5" w:rsidRPr="00114583" w:rsidRDefault="00BA3BD0" w:rsidP="000678D7">
            <w:pPr>
              <w:widowControl w:val="0"/>
              <w:autoSpaceDE w:val="0"/>
              <w:autoSpaceDN w:val="0"/>
              <w:jc w:val="center"/>
              <w:rPr>
                <w:rFonts w:eastAsia="Calibri"/>
                <w:highlight w:val="yellow"/>
                <w:lang w:eastAsia="en-US"/>
              </w:rPr>
            </w:pPr>
            <w:r>
              <w:rPr>
                <w:rFonts w:eastAsia="Calibri"/>
                <w:lang w:eastAsia="en-US"/>
              </w:rPr>
              <w:t>754 </w:t>
            </w:r>
            <w:r w:rsidR="000678D7">
              <w:rPr>
                <w:rFonts w:eastAsia="Calibri"/>
                <w:lang w:eastAsia="en-US"/>
              </w:rPr>
              <w:t>587</w:t>
            </w:r>
            <w:r>
              <w:rPr>
                <w:rFonts w:eastAsia="Calibri"/>
                <w:lang w:eastAsia="en-US"/>
              </w:rPr>
              <w:t>,2</w:t>
            </w:r>
          </w:p>
        </w:tc>
      </w:tr>
      <w:tr w:rsidR="00A711E8" w:rsidRPr="00A711E8" w:rsidTr="00DC0BAB">
        <w:tc>
          <w:tcPr>
            <w:tcW w:w="851"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2.</w:t>
            </w:r>
          </w:p>
        </w:tc>
        <w:tc>
          <w:tcPr>
            <w:tcW w:w="1843"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Увеличение </w:t>
            </w:r>
            <w:r w:rsidRPr="00A711E8">
              <w:rPr>
                <w:rFonts w:eastAsia="Calibri"/>
                <w:lang w:eastAsia="en-US"/>
              </w:rPr>
              <w:lastRenderedPageBreak/>
              <w:t>доли детей, привлекаемых к участию в творческих мероприятиях</w:t>
            </w:r>
            <w:proofErr w:type="gramStart"/>
            <w:r w:rsidRPr="00A711E8">
              <w:rPr>
                <w:rFonts w:eastAsia="Calibri"/>
                <w:lang w:eastAsia="en-US"/>
              </w:rPr>
              <w:t xml:space="preserve"> (%)</w:t>
            </w:r>
            <w:proofErr w:type="gramEnd"/>
          </w:p>
        </w:tc>
        <w:tc>
          <w:tcPr>
            <w:tcW w:w="1984" w:type="dxa"/>
          </w:tcPr>
          <w:p w:rsidR="00A711E8" w:rsidRPr="00114583" w:rsidRDefault="00114583" w:rsidP="00A711E8">
            <w:pPr>
              <w:widowControl w:val="0"/>
              <w:autoSpaceDE w:val="0"/>
              <w:autoSpaceDN w:val="0"/>
              <w:jc w:val="center"/>
              <w:rPr>
                <w:rFonts w:eastAsia="Calibri"/>
                <w:lang w:val="en-US" w:eastAsia="en-US"/>
              </w:rPr>
            </w:pPr>
            <w:r>
              <w:rPr>
                <w:rFonts w:eastAsia="Calibri"/>
                <w:lang w:val="en-US" w:eastAsia="en-US"/>
              </w:rPr>
              <w:lastRenderedPageBreak/>
              <w:t>32%</w:t>
            </w:r>
          </w:p>
        </w:tc>
        <w:tc>
          <w:tcPr>
            <w:tcW w:w="1276" w:type="dxa"/>
          </w:tcPr>
          <w:p w:rsidR="00A711E8" w:rsidRPr="00114583" w:rsidRDefault="00114583" w:rsidP="00A711E8">
            <w:pPr>
              <w:widowControl w:val="0"/>
              <w:autoSpaceDE w:val="0"/>
              <w:autoSpaceDN w:val="0"/>
              <w:jc w:val="center"/>
              <w:rPr>
                <w:rFonts w:eastAsia="Calibri"/>
                <w:lang w:eastAsia="en-US"/>
              </w:rPr>
            </w:pPr>
            <w:r>
              <w:rPr>
                <w:rFonts w:eastAsia="Calibri"/>
                <w:lang w:val="en-US" w:eastAsia="en-US"/>
              </w:rPr>
              <w:t xml:space="preserve">2030 </w:t>
            </w:r>
            <w:r>
              <w:rPr>
                <w:rFonts w:eastAsia="Calibri"/>
                <w:lang w:eastAsia="en-US"/>
              </w:rPr>
              <w:t>год</w:t>
            </w:r>
          </w:p>
        </w:tc>
        <w:tc>
          <w:tcPr>
            <w:tcW w:w="2268" w:type="dxa"/>
          </w:tcPr>
          <w:p w:rsidR="00A711E8" w:rsidRPr="00A711E8" w:rsidRDefault="00A711E8" w:rsidP="00A711E8">
            <w:pPr>
              <w:widowControl w:val="0"/>
              <w:autoSpaceDE w:val="0"/>
              <w:autoSpaceDN w:val="0"/>
              <w:rPr>
                <w:rFonts w:eastAsia="Calibri"/>
                <w:lang w:eastAsia="en-US"/>
              </w:rPr>
            </w:pPr>
            <w:r w:rsidRPr="00A711E8">
              <w:rPr>
                <w:rFonts w:eastAsia="Calibri"/>
                <w:lang w:eastAsia="en-US"/>
              </w:rPr>
              <w:t xml:space="preserve">Мероприятие 2.1. </w:t>
            </w:r>
            <w:r w:rsidRPr="00A711E8">
              <w:rPr>
                <w:rFonts w:eastAsia="Calibri"/>
                <w:lang w:eastAsia="en-US"/>
              </w:rPr>
              <w:lastRenderedPageBreak/>
              <w:t>Поддержка одаренных детей и молодежи, развитие художественного образования</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Подпрограмма II. Поддержка творческих инициатив, способствующих самореализации населения</w:t>
            </w:r>
          </w:p>
        </w:tc>
        <w:tc>
          <w:tcPr>
            <w:tcW w:w="2126" w:type="dxa"/>
          </w:tcPr>
          <w:p w:rsidR="00A711E8" w:rsidRPr="00A711E8" w:rsidRDefault="00A711E8" w:rsidP="00FB5EA8">
            <w:pPr>
              <w:widowControl w:val="0"/>
              <w:autoSpaceDE w:val="0"/>
              <w:autoSpaceDN w:val="0"/>
              <w:jc w:val="center"/>
              <w:rPr>
                <w:rFonts w:eastAsia="Calibri"/>
                <w:lang w:eastAsia="en-US"/>
              </w:rPr>
            </w:pPr>
            <w:r w:rsidRPr="00A711E8">
              <w:rPr>
                <w:rFonts w:eastAsia="Calibri"/>
                <w:lang w:eastAsia="en-US"/>
              </w:rPr>
              <w:lastRenderedPageBreak/>
              <w:t>1</w:t>
            </w:r>
            <w:r w:rsidR="00BA3BD0">
              <w:rPr>
                <w:rFonts w:eastAsia="Calibri"/>
                <w:lang w:eastAsia="en-US"/>
              </w:rPr>
              <w:t> 083 424,1</w:t>
            </w:r>
          </w:p>
        </w:tc>
      </w:tr>
      <w:tr w:rsidR="00A711E8" w:rsidRPr="00A711E8" w:rsidTr="00DC0BAB">
        <w:trPr>
          <w:trHeight w:val="3748"/>
        </w:trPr>
        <w:tc>
          <w:tcPr>
            <w:tcW w:w="851"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lastRenderedPageBreak/>
              <w:t>3.</w:t>
            </w:r>
          </w:p>
        </w:tc>
        <w:tc>
          <w:tcPr>
            <w:tcW w:w="1843"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Увеличение средней  численности пользователей архивной информацией на 10 тыс. человек населения (человек)</w:t>
            </w:r>
          </w:p>
        </w:tc>
        <w:tc>
          <w:tcPr>
            <w:tcW w:w="1984" w:type="dxa"/>
          </w:tcPr>
          <w:p w:rsidR="00A711E8" w:rsidRPr="00A711E8" w:rsidRDefault="00114583" w:rsidP="00A711E8">
            <w:pPr>
              <w:widowControl w:val="0"/>
              <w:autoSpaceDE w:val="0"/>
              <w:autoSpaceDN w:val="0"/>
              <w:jc w:val="center"/>
              <w:rPr>
                <w:rFonts w:eastAsia="Calibri"/>
                <w:lang w:eastAsia="en-US"/>
              </w:rPr>
            </w:pPr>
            <w:r>
              <w:rPr>
                <w:rFonts w:eastAsia="Calibri"/>
                <w:lang w:eastAsia="en-US"/>
              </w:rPr>
              <w:t>510</w:t>
            </w:r>
            <w:r w:rsidR="00A711E8" w:rsidRPr="00A711E8">
              <w:rPr>
                <w:rFonts w:eastAsia="Calibri"/>
                <w:lang w:eastAsia="en-US"/>
              </w:rPr>
              <w:t xml:space="preserve"> человек</w:t>
            </w:r>
          </w:p>
        </w:tc>
        <w:tc>
          <w:tcPr>
            <w:tcW w:w="1276" w:type="dxa"/>
          </w:tcPr>
          <w:p w:rsidR="00A711E8" w:rsidRPr="00A711E8" w:rsidRDefault="00114583" w:rsidP="00A711E8">
            <w:pPr>
              <w:widowControl w:val="0"/>
              <w:autoSpaceDE w:val="0"/>
              <w:autoSpaceDN w:val="0"/>
              <w:jc w:val="center"/>
              <w:rPr>
                <w:rFonts w:eastAsia="Calibri"/>
                <w:lang w:eastAsia="en-US"/>
              </w:rPr>
            </w:pPr>
            <w:r>
              <w:rPr>
                <w:rFonts w:eastAsia="Calibri"/>
                <w:lang w:eastAsia="en-US"/>
              </w:rPr>
              <w:t>2030 год</w:t>
            </w:r>
          </w:p>
        </w:tc>
        <w:tc>
          <w:tcPr>
            <w:tcW w:w="2268" w:type="dxa"/>
          </w:tcPr>
          <w:p w:rsidR="00A711E8" w:rsidRPr="00A711E8" w:rsidRDefault="00A711E8" w:rsidP="00A711E8">
            <w:pPr>
              <w:widowControl w:val="0"/>
              <w:autoSpaceDE w:val="0"/>
              <w:autoSpaceDN w:val="0"/>
              <w:rPr>
                <w:rFonts w:eastAsia="Calibri"/>
                <w:lang w:eastAsia="en-US"/>
              </w:rPr>
            </w:pPr>
            <w:r w:rsidRPr="00A711E8">
              <w:rPr>
                <w:rFonts w:eastAsia="Calibri"/>
                <w:lang w:eastAsia="en-US"/>
              </w:rPr>
              <w:t>Мероприятие 3.3.</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Развитие архивного дела</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 xml:space="preserve">Подпрограмма III. Организационные </w:t>
            </w:r>
            <w:proofErr w:type="gramStart"/>
            <w:r w:rsidRPr="00A711E8">
              <w:rPr>
                <w:rFonts w:eastAsia="Calibri"/>
                <w:lang w:eastAsia="en-US"/>
              </w:rPr>
              <w:t>экономические  механизмы</w:t>
            </w:r>
            <w:proofErr w:type="gramEnd"/>
            <w:r w:rsidRPr="00A711E8">
              <w:rPr>
                <w:rFonts w:eastAsia="Calibri"/>
                <w:lang w:eastAsia="en-US"/>
              </w:rPr>
              <w:t xml:space="preserve"> развития культуры, архивного дела и историко-культурного наследия</w:t>
            </w:r>
          </w:p>
        </w:tc>
        <w:tc>
          <w:tcPr>
            <w:tcW w:w="2126" w:type="dxa"/>
          </w:tcPr>
          <w:p w:rsidR="00A711E8" w:rsidRPr="00A711E8" w:rsidRDefault="00BA3BD0" w:rsidP="00A711E8">
            <w:pPr>
              <w:widowControl w:val="0"/>
              <w:autoSpaceDE w:val="0"/>
              <w:autoSpaceDN w:val="0"/>
              <w:jc w:val="center"/>
              <w:rPr>
                <w:rFonts w:eastAsia="Calibri"/>
                <w:lang w:eastAsia="en-US"/>
              </w:rPr>
            </w:pPr>
            <w:r>
              <w:rPr>
                <w:rFonts w:eastAsia="Calibri"/>
                <w:lang w:eastAsia="en-US"/>
              </w:rPr>
              <w:t>5 996,6</w:t>
            </w:r>
          </w:p>
        </w:tc>
      </w:tr>
      <w:tr w:rsidR="00A711E8" w:rsidRPr="00A711E8" w:rsidTr="00DC0BAB">
        <w:tc>
          <w:tcPr>
            <w:tcW w:w="851"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4.</w:t>
            </w:r>
          </w:p>
        </w:tc>
        <w:tc>
          <w:tcPr>
            <w:tcW w:w="1843"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Сохранение количества объектов культурного наследия в Березовском районе (единиц)</w:t>
            </w:r>
          </w:p>
        </w:tc>
        <w:tc>
          <w:tcPr>
            <w:tcW w:w="1984"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110 единиц</w:t>
            </w:r>
          </w:p>
        </w:tc>
        <w:tc>
          <w:tcPr>
            <w:tcW w:w="1276" w:type="dxa"/>
          </w:tcPr>
          <w:p w:rsidR="00A711E8" w:rsidRPr="00A711E8" w:rsidRDefault="00A711E8" w:rsidP="00114583">
            <w:pPr>
              <w:widowControl w:val="0"/>
              <w:autoSpaceDE w:val="0"/>
              <w:autoSpaceDN w:val="0"/>
              <w:jc w:val="center"/>
              <w:rPr>
                <w:rFonts w:eastAsia="Calibri"/>
                <w:lang w:eastAsia="en-US"/>
              </w:rPr>
            </w:pPr>
            <w:r w:rsidRPr="00A711E8">
              <w:rPr>
                <w:rFonts w:eastAsia="Calibri"/>
                <w:lang w:eastAsia="en-US"/>
              </w:rPr>
              <w:t xml:space="preserve">2019 </w:t>
            </w:r>
            <w:r w:rsidR="00114583">
              <w:rPr>
                <w:rFonts w:eastAsia="Calibri"/>
                <w:lang w:eastAsia="en-US"/>
              </w:rPr>
              <w:t>–</w:t>
            </w:r>
            <w:r w:rsidRPr="00A711E8">
              <w:rPr>
                <w:rFonts w:eastAsia="Calibri"/>
                <w:lang w:eastAsia="en-US"/>
              </w:rPr>
              <w:t xml:space="preserve"> </w:t>
            </w:r>
            <w:r w:rsidR="00114583">
              <w:rPr>
                <w:rFonts w:eastAsia="Calibri"/>
                <w:lang w:eastAsia="en-US"/>
              </w:rPr>
              <w:t>2030 годы</w:t>
            </w:r>
          </w:p>
        </w:tc>
        <w:tc>
          <w:tcPr>
            <w:tcW w:w="2268" w:type="dxa"/>
          </w:tcPr>
          <w:p w:rsidR="00A711E8" w:rsidRPr="00A711E8" w:rsidRDefault="00A711E8" w:rsidP="00A711E8">
            <w:pPr>
              <w:widowControl w:val="0"/>
              <w:autoSpaceDE w:val="0"/>
              <w:autoSpaceDN w:val="0"/>
              <w:rPr>
                <w:rFonts w:eastAsia="Calibri"/>
                <w:lang w:eastAsia="en-US"/>
              </w:rPr>
            </w:pPr>
            <w:r w:rsidRPr="00A711E8">
              <w:rPr>
                <w:rFonts w:eastAsia="Calibri"/>
                <w:lang w:eastAsia="en-US"/>
              </w:rPr>
              <w:t>Мероприятие 3.2.</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Сохранение, популяризация и государственная охрана объектов культурного наследия</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 xml:space="preserve">Подпрограмма III. Организационные </w:t>
            </w:r>
            <w:proofErr w:type="gramStart"/>
            <w:r w:rsidRPr="00A711E8">
              <w:rPr>
                <w:rFonts w:eastAsia="Calibri"/>
                <w:lang w:eastAsia="en-US"/>
              </w:rPr>
              <w:t>экономические  механизмы</w:t>
            </w:r>
            <w:proofErr w:type="gramEnd"/>
            <w:r w:rsidRPr="00A711E8">
              <w:rPr>
                <w:rFonts w:eastAsia="Calibri"/>
                <w:lang w:eastAsia="en-US"/>
              </w:rPr>
              <w:t xml:space="preserve"> развития культуры, архивного дела и историко-культурного наследия</w:t>
            </w:r>
          </w:p>
        </w:tc>
        <w:tc>
          <w:tcPr>
            <w:tcW w:w="2126" w:type="dxa"/>
          </w:tcPr>
          <w:p w:rsidR="00A711E8" w:rsidRPr="00A711E8" w:rsidRDefault="00BA3BD0" w:rsidP="00A711E8">
            <w:pPr>
              <w:widowControl w:val="0"/>
              <w:autoSpaceDE w:val="0"/>
              <w:autoSpaceDN w:val="0"/>
              <w:jc w:val="center"/>
              <w:rPr>
                <w:rFonts w:eastAsia="Calibri"/>
                <w:lang w:eastAsia="en-US"/>
              </w:rPr>
            </w:pPr>
            <w:r>
              <w:rPr>
                <w:rFonts w:eastAsia="Calibri"/>
                <w:lang w:eastAsia="en-US"/>
              </w:rPr>
              <w:t>23 728,0</w:t>
            </w:r>
          </w:p>
        </w:tc>
      </w:tr>
    </w:tbl>
    <w:p w:rsidR="00A711E8" w:rsidRPr="00A711E8" w:rsidRDefault="00A711E8" w:rsidP="00A711E8">
      <w:pPr>
        <w:widowControl w:val="0"/>
        <w:autoSpaceDE w:val="0"/>
        <w:autoSpaceDN w:val="0"/>
        <w:ind w:firstLine="709"/>
        <w:jc w:val="both"/>
        <w:rPr>
          <w:sz w:val="22"/>
          <w:szCs w:val="22"/>
        </w:rPr>
      </w:pPr>
    </w:p>
    <w:p w:rsidR="00A711E8" w:rsidRPr="00AC1613" w:rsidRDefault="00A711E8" w:rsidP="00A711E8">
      <w:pPr>
        <w:widowControl w:val="0"/>
        <w:tabs>
          <w:tab w:val="left" w:pos="300"/>
          <w:tab w:val="right" w:pos="9921"/>
        </w:tabs>
        <w:autoSpaceDE w:val="0"/>
        <w:autoSpaceDN w:val="0"/>
        <w:jc w:val="center"/>
        <w:outlineLvl w:val="0"/>
        <w:rPr>
          <w:sz w:val="28"/>
          <w:szCs w:val="28"/>
        </w:rPr>
      </w:pPr>
    </w:p>
    <w:sectPr w:rsidR="00A711E8" w:rsidRPr="00AC1613" w:rsidSect="00A711E8">
      <w:headerReference w:type="default" r:id="rId10"/>
      <w:headerReference w:type="first" r:id="rId11"/>
      <w:pgSz w:w="11906" w:h="16838"/>
      <w:pgMar w:top="992" w:right="566" w:bottom="1134"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BBC" w:rsidRDefault="00791BBC" w:rsidP="00580C4C">
      <w:r>
        <w:separator/>
      </w:r>
    </w:p>
  </w:endnote>
  <w:endnote w:type="continuationSeparator" w:id="0">
    <w:p w:rsidR="00791BBC" w:rsidRDefault="00791BBC"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BBC" w:rsidRDefault="00791BBC" w:rsidP="00580C4C">
      <w:r>
        <w:separator/>
      </w:r>
    </w:p>
  </w:footnote>
  <w:footnote w:type="continuationSeparator" w:id="0">
    <w:p w:rsidR="00791BBC" w:rsidRDefault="00791BBC"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77229A">
          <w:rPr>
            <w:noProof/>
          </w:rPr>
          <w:t>2</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0219"/>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678D7"/>
    <w:rsid w:val="0007534A"/>
    <w:rsid w:val="00080579"/>
    <w:rsid w:val="000805E1"/>
    <w:rsid w:val="00081AAD"/>
    <w:rsid w:val="00085C27"/>
    <w:rsid w:val="00090722"/>
    <w:rsid w:val="00094D50"/>
    <w:rsid w:val="000A07E2"/>
    <w:rsid w:val="000A16A9"/>
    <w:rsid w:val="000A1ECF"/>
    <w:rsid w:val="000A2276"/>
    <w:rsid w:val="000A2610"/>
    <w:rsid w:val="000A3F22"/>
    <w:rsid w:val="000A5CB9"/>
    <w:rsid w:val="000A7FFA"/>
    <w:rsid w:val="000B164B"/>
    <w:rsid w:val="000B2EFF"/>
    <w:rsid w:val="000B2F7D"/>
    <w:rsid w:val="000B4A7D"/>
    <w:rsid w:val="000B6381"/>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4583"/>
    <w:rsid w:val="001157AA"/>
    <w:rsid w:val="00117CB9"/>
    <w:rsid w:val="001213C4"/>
    <w:rsid w:val="001223B4"/>
    <w:rsid w:val="00124112"/>
    <w:rsid w:val="001241A5"/>
    <w:rsid w:val="0012499B"/>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1F97"/>
    <w:rsid w:val="0018252F"/>
    <w:rsid w:val="001827FB"/>
    <w:rsid w:val="0018561A"/>
    <w:rsid w:val="00185841"/>
    <w:rsid w:val="001967A3"/>
    <w:rsid w:val="00197D4A"/>
    <w:rsid w:val="001A0D36"/>
    <w:rsid w:val="001A129E"/>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0BE8"/>
    <w:rsid w:val="0021376A"/>
    <w:rsid w:val="002149DD"/>
    <w:rsid w:val="002203A4"/>
    <w:rsid w:val="00221F85"/>
    <w:rsid w:val="0022433A"/>
    <w:rsid w:val="00226637"/>
    <w:rsid w:val="00226B7F"/>
    <w:rsid w:val="002326D7"/>
    <w:rsid w:val="00232FFE"/>
    <w:rsid w:val="0023342A"/>
    <w:rsid w:val="002405F1"/>
    <w:rsid w:val="00242E1F"/>
    <w:rsid w:val="002443A6"/>
    <w:rsid w:val="00245D17"/>
    <w:rsid w:val="0024756A"/>
    <w:rsid w:val="00247B15"/>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6F7B"/>
    <w:rsid w:val="002E108C"/>
    <w:rsid w:val="002E2361"/>
    <w:rsid w:val="002E54BF"/>
    <w:rsid w:val="002E6990"/>
    <w:rsid w:val="002F1319"/>
    <w:rsid w:val="002F1994"/>
    <w:rsid w:val="002F26F8"/>
    <w:rsid w:val="002F3729"/>
    <w:rsid w:val="002F3866"/>
    <w:rsid w:val="002F3DC5"/>
    <w:rsid w:val="002F632D"/>
    <w:rsid w:val="002F76A1"/>
    <w:rsid w:val="00301C91"/>
    <w:rsid w:val="00304285"/>
    <w:rsid w:val="003119C6"/>
    <w:rsid w:val="003120F9"/>
    <w:rsid w:val="003127DF"/>
    <w:rsid w:val="00312C25"/>
    <w:rsid w:val="00313B74"/>
    <w:rsid w:val="00314A1D"/>
    <w:rsid w:val="00317677"/>
    <w:rsid w:val="003200C5"/>
    <w:rsid w:val="00321BA9"/>
    <w:rsid w:val="003312B2"/>
    <w:rsid w:val="00332813"/>
    <w:rsid w:val="0033622C"/>
    <w:rsid w:val="00341507"/>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3CDD"/>
    <w:rsid w:val="0040502C"/>
    <w:rsid w:val="004075F4"/>
    <w:rsid w:val="0042781B"/>
    <w:rsid w:val="00430D02"/>
    <w:rsid w:val="0043676D"/>
    <w:rsid w:val="00436BF2"/>
    <w:rsid w:val="0044701D"/>
    <w:rsid w:val="0046376F"/>
    <w:rsid w:val="00463869"/>
    <w:rsid w:val="004661B2"/>
    <w:rsid w:val="004678A1"/>
    <w:rsid w:val="00473EFC"/>
    <w:rsid w:val="00474040"/>
    <w:rsid w:val="004764C3"/>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C6042"/>
    <w:rsid w:val="005D5425"/>
    <w:rsid w:val="005E01F1"/>
    <w:rsid w:val="005E2E2B"/>
    <w:rsid w:val="005E3986"/>
    <w:rsid w:val="005E7D17"/>
    <w:rsid w:val="005F02F4"/>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E17F0"/>
    <w:rsid w:val="006E3215"/>
    <w:rsid w:val="006E3742"/>
    <w:rsid w:val="006E4E44"/>
    <w:rsid w:val="006E5ECE"/>
    <w:rsid w:val="006E6A9F"/>
    <w:rsid w:val="006F0254"/>
    <w:rsid w:val="006F40BC"/>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29A"/>
    <w:rsid w:val="00772885"/>
    <w:rsid w:val="007754CD"/>
    <w:rsid w:val="007824B9"/>
    <w:rsid w:val="00791BBC"/>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50ED"/>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15AEF"/>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5CB9"/>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3D79"/>
    <w:rsid w:val="00A06287"/>
    <w:rsid w:val="00A12C03"/>
    <w:rsid w:val="00A14D62"/>
    <w:rsid w:val="00A14EFC"/>
    <w:rsid w:val="00A20716"/>
    <w:rsid w:val="00A2607C"/>
    <w:rsid w:val="00A26483"/>
    <w:rsid w:val="00A2713C"/>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11E8"/>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3BD0"/>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325D"/>
    <w:rsid w:val="00BF3681"/>
    <w:rsid w:val="00BF4B31"/>
    <w:rsid w:val="00C059DA"/>
    <w:rsid w:val="00C05A9C"/>
    <w:rsid w:val="00C119FF"/>
    <w:rsid w:val="00C11FEE"/>
    <w:rsid w:val="00C20CA9"/>
    <w:rsid w:val="00C2546B"/>
    <w:rsid w:val="00C26831"/>
    <w:rsid w:val="00C26AC7"/>
    <w:rsid w:val="00C33733"/>
    <w:rsid w:val="00C33C3F"/>
    <w:rsid w:val="00C35A9A"/>
    <w:rsid w:val="00C35BCC"/>
    <w:rsid w:val="00C424BF"/>
    <w:rsid w:val="00C43C9A"/>
    <w:rsid w:val="00C451E8"/>
    <w:rsid w:val="00C50319"/>
    <w:rsid w:val="00C50B09"/>
    <w:rsid w:val="00C61616"/>
    <w:rsid w:val="00C617CF"/>
    <w:rsid w:val="00C642D8"/>
    <w:rsid w:val="00C7394B"/>
    <w:rsid w:val="00C80F0B"/>
    <w:rsid w:val="00C813AD"/>
    <w:rsid w:val="00C8333D"/>
    <w:rsid w:val="00C85E9C"/>
    <w:rsid w:val="00C8752F"/>
    <w:rsid w:val="00C908D7"/>
    <w:rsid w:val="00CA213B"/>
    <w:rsid w:val="00CA2E50"/>
    <w:rsid w:val="00CA5933"/>
    <w:rsid w:val="00CB4795"/>
    <w:rsid w:val="00CC17B7"/>
    <w:rsid w:val="00CC4714"/>
    <w:rsid w:val="00CC75B9"/>
    <w:rsid w:val="00CD39AE"/>
    <w:rsid w:val="00CD77EA"/>
    <w:rsid w:val="00CE17D2"/>
    <w:rsid w:val="00CE1DAC"/>
    <w:rsid w:val="00CE3673"/>
    <w:rsid w:val="00CE3D49"/>
    <w:rsid w:val="00CF2EC9"/>
    <w:rsid w:val="00CF562A"/>
    <w:rsid w:val="00CF7141"/>
    <w:rsid w:val="00D00025"/>
    <w:rsid w:val="00D03459"/>
    <w:rsid w:val="00D06B2C"/>
    <w:rsid w:val="00D073D0"/>
    <w:rsid w:val="00D2156A"/>
    <w:rsid w:val="00D22270"/>
    <w:rsid w:val="00D227FE"/>
    <w:rsid w:val="00D22CCF"/>
    <w:rsid w:val="00D23E67"/>
    <w:rsid w:val="00D24C8A"/>
    <w:rsid w:val="00D25F5A"/>
    <w:rsid w:val="00D261B4"/>
    <w:rsid w:val="00D36CAA"/>
    <w:rsid w:val="00D47987"/>
    <w:rsid w:val="00D50234"/>
    <w:rsid w:val="00D52A6C"/>
    <w:rsid w:val="00D577C1"/>
    <w:rsid w:val="00D60F39"/>
    <w:rsid w:val="00D651DF"/>
    <w:rsid w:val="00D66E0D"/>
    <w:rsid w:val="00D70E26"/>
    <w:rsid w:val="00D71D03"/>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0BAB"/>
    <w:rsid w:val="00DC630C"/>
    <w:rsid w:val="00DD20B7"/>
    <w:rsid w:val="00DD2213"/>
    <w:rsid w:val="00DD3065"/>
    <w:rsid w:val="00DE0817"/>
    <w:rsid w:val="00DE0E77"/>
    <w:rsid w:val="00DE4783"/>
    <w:rsid w:val="00DF2858"/>
    <w:rsid w:val="00DF5307"/>
    <w:rsid w:val="00E000AA"/>
    <w:rsid w:val="00E03830"/>
    <w:rsid w:val="00E11758"/>
    <w:rsid w:val="00E117C9"/>
    <w:rsid w:val="00E25219"/>
    <w:rsid w:val="00E306C1"/>
    <w:rsid w:val="00E328BE"/>
    <w:rsid w:val="00E36322"/>
    <w:rsid w:val="00E37E10"/>
    <w:rsid w:val="00E40F17"/>
    <w:rsid w:val="00E42596"/>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4A44"/>
    <w:rsid w:val="00ED50CE"/>
    <w:rsid w:val="00ED6903"/>
    <w:rsid w:val="00EE7798"/>
    <w:rsid w:val="00EF292F"/>
    <w:rsid w:val="00EF539D"/>
    <w:rsid w:val="00F03201"/>
    <w:rsid w:val="00F041DE"/>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6F54"/>
    <w:rsid w:val="00F77DF8"/>
    <w:rsid w:val="00F83DE1"/>
    <w:rsid w:val="00F90E13"/>
    <w:rsid w:val="00F91A7E"/>
    <w:rsid w:val="00F92827"/>
    <w:rsid w:val="00F9625C"/>
    <w:rsid w:val="00FA1C59"/>
    <w:rsid w:val="00FA3335"/>
    <w:rsid w:val="00FA65D9"/>
    <w:rsid w:val="00FB16E9"/>
    <w:rsid w:val="00FB5EA8"/>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6785-FC09-429F-8317-23E5DDF4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493</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44</cp:revision>
  <cp:lastPrinted>2021-09-03T07:52:00Z</cp:lastPrinted>
  <dcterms:created xsi:type="dcterms:W3CDTF">2019-04-09T07:08:00Z</dcterms:created>
  <dcterms:modified xsi:type="dcterms:W3CDTF">2021-09-03T07:52:00Z</dcterms:modified>
</cp:coreProperties>
</file>