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2" w:rsidRPr="002B4057" w:rsidRDefault="002121A2" w:rsidP="002B4057">
      <w:pPr>
        <w:pStyle w:val="2"/>
      </w:pPr>
      <w:r w:rsidRPr="002B4057">
        <w:t>АДМИНИСТРАЦИЯ БЕРЕЗОВСКОГО РАЙОНА</w:t>
      </w:r>
    </w:p>
    <w:p w:rsidR="002121A2" w:rsidRPr="002B4057" w:rsidRDefault="002121A2" w:rsidP="002B4057">
      <w:pPr>
        <w:pStyle w:val="2"/>
      </w:pPr>
      <w:r w:rsidRPr="002B4057">
        <w:t>ХАНТЫ-МАНСИЙСКОГО АВТОНОМНОГО ОКРУГА</w:t>
      </w:r>
      <w:r w:rsidR="002B4057" w:rsidRPr="002B4057">
        <w:t>-</w:t>
      </w:r>
      <w:r w:rsidRPr="002B4057">
        <w:t>ЮГРЫ</w:t>
      </w:r>
    </w:p>
    <w:p w:rsidR="002121A2" w:rsidRPr="002B4057" w:rsidRDefault="002121A2" w:rsidP="002B4057">
      <w:pPr>
        <w:pStyle w:val="2"/>
        <w:rPr>
          <w:szCs w:val="16"/>
        </w:rPr>
      </w:pPr>
    </w:p>
    <w:p w:rsidR="002121A2" w:rsidRPr="002B4057" w:rsidRDefault="002121A2" w:rsidP="002B4057">
      <w:pPr>
        <w:pStyle w:val="2"/>
        <w:rPr>
          <w:szCs w:val="36"/>
        </w:rPr>
      </w:pPr>
      <w:r w:rsidRPr="002B4057">
        <w:rPr>
          <w:szCs w:val="36"/>
        </w:rPr>
        <w:t xml:space="preserve">ПОСТАНОВЛЕНИЕ </w:t>
      </w:r>
    </w:p>
    <w:p w:rsidR="002121A2" w:rsidRPr="002B4057" w:rsidRDefault="002121A2" w:rsidP="002121A2">
      <w:pPr>
        <w:pStyle w:val="aa"/>
        <w:tabs>
          <w:tab w:val="left" w:pos="709"/>
          <w:tab w:val="left" w:pos="993"/>
        </w:tabs>
        <w:contextualSpacing/>
        <w:rPr>
          <w:rFonts w:cs="Arial"/>
          <w:color w:val="000000" w:themeColor="text1"/>
        </w:rPr>
      </w:pPr>
    </w:p>
    <w:p w:rsidR="002121A2" w:rsidRPr="002B4057" w:rsidRDefault="00B142DA" w:rsidP="002B4057">
      <w:pPr>
        <w:tabs>
          <w:tab w:val="center" w:pos="8789"/>
          <w:tab w:val="left" w:pos="8931"/>
        </w:tabs>
        <w:ind w:firstLine="0"/>
        <w:contextualSpacing/>
        <w:rPr>
          <w:rFonts w:cs="Arial"/>
          <w:color w:val="000000" w:themeColor="text1"/>
          <w:szCs w:val="28"/>
        </w:rPr>
      </w:pPr>
      <w:r w:rsidRPr="002B4057">
        <w:rPr>
          <w:rFonts w:cs="Arial"/>
          <w:color w:val="000000" w:themeColor="text1"/>
          <w:szCs w:val="28"/>
        </w:rPr>
        <w:t>о</w:t>
      </w:r>
      <w:r w:rsidR="002121A2" w:rsidRPr="002B4057">
        <w:rPr>
          <w:rFonts w:cs="Arial"/>
          <w:color w:val="000000" w:themeColor="text1"/>
          <w:szCs w:val="28"/>
        </w:rPr>
        <w:t>т</w:t>
      </w:r>
      <w:r w:rsidRPr="002B4057">
        <w:rPr>
          <w:rFonts w:cs="Arial"/>
          <w:color w:val="000000" w:themeColor="text1"/>
          <w:szCs w:val="28"/>
        </w:rPr>
        <w:t xml:space="preserve"> 21.12.</w:t>
      </w:r>
      <w:r w:rsidR="002121A2" w:rsidRPr="002B4057">
        <w:rPr>
          <w:rFonts w:cs="Arial"/>
          <w:color w:val="000000" w:themeColor="text1"/>
          <w:szCs w:val="28"/>
        </w:rPr>
        <w:t>2022 года</w:t>
      </w:r>
      <w:r w:rsidR="002B4057" w:rsidRPr="002B4057">
        <w:rPr>
          <w:rFonts w:cs="Arial"/>
          <w:color w:val="000000" w:themeColor="text1"/>
          <w:szCs w:val="28"/>
        </w:rPr>
        <w:t xml:space="preserve"> </w:t>
      </w:r>
      <w:r w:rsidR="002B4057">
        <w:rPr>
          <w:rFonts w:cs="Arial"/>
          <w:color w:val="000000" w:themeColor="text1"/>
          <w:szCs w:val="28"/>
        </w:rPr>
        <w:tab/>
      </w:r>
      <w:r w:rsidR="002121A2" w:rsidRPr="002B4057">
        <w:rPr>
          <w:rFonts w:cs="Arial"/>
          <w:color w:val="000000" w:themeColor="text1"/>
          <w:szCs w:val="28"/>
        </w:rPr>
        <w:t xml:space="preserve">№ </w:t>
      </w:r>
      <w:r w:rsidRPr="002B4057">
        <w:rPr>
          <w:rFonts w:cs="Arial"/>
          <w:color w:val="000000" w:themeColor="text1"/>
          <w:szCs w:val="28"/>
        </w:rPr>
        <w:t>1731</w:t>
      </w:r>
    </w:p>
    <w:p w:rsidR="002121A2" w:rsidRPr="002B4057" w:rsidRDefault="002121A2" w:rsidP="00B142DA">
      <w:pPr>
        <w:ind w:firstLine="0"/>
        <w:contextualSpacing/>
        <w:rPr>
          <w:rFonts w:cs="Arial"/>
          <w:color w:val="000000" w:themeColor="text1"/>
          <w:szCs w:val="28"/>
        </w:rPr>
      </w:pPr>
      <w:proofErr w:type="spellStart"/>
      <w:r w:rsidRPr="002B4057">
        <w:rPr>
          <w:rFonts w:cs="Arial"/>
          <w:color w:val="000000" w:themeColor="text1"/>
          <w:szCs w:val="28"/>
        </w:rPr>
        <w:t>пгт</w:t>
      </w:r>
      <w:proofErr w:type="spellEnd"/>
      <w:r w:rsidRPr="002B4057">
        <w:rPr>
          <w:rFonts w:cs="Arial"/>
          <w:color w:val="000000" w:themeColor="text1"/>
          <w:szCs w:val="28"/>
        </w:rPr>
        <w:t>. Березово</w:t>
      </w:r>
    </w:p>
    <w:p w:rsidR="002121A2" w:rsidRPr="002B4057" w:rsidRDefault="002121A2" w:rsidP="002121A2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rPr>
          <w:rFonts w:cs="Arial"/>
          <w:bCs/>
          <w:color w:val="000000" w:themeColor="text1"/>
          <w:szCs w:val="28"/>
        </w:rPr>
      </w:pPr>
    </w:p>
    <w:p w:rsidR="002121A2" w:rsidRPr="002B4057" w:rsidRDefault="002121A2" w:rsidP="002B4057">
      <w:pPr>
        <w:pStyle w:val="Title"/>
      </w:pPr>
      <w:r w:rsidRPr="002B4057">
        <w:t>О внесении изменений в постановление администрации Березовского района от 14.11.2017</w:t>
      </w:r>
      <w:r w:rsidR="002B4057" w:rsidRPr="002B4057">
        <w:t xml:space="preserve"> </w:t>
      </w:r>
      <w:r w:rsidRPr="002B4057">
        <w:t xml:space="preserve">№ 950 </w:t>
      </w:r>
      <w:r w:rsidR="002B4057" w:rsidRPr="002B4057">
        <w:t>«</w:t>
      </w:r>
      <w:r w:rsidRPr="002B4057">
        <w:t xml:space="preserve">Об утверждении административного регламента предоставления муниципальной услуги </w:t>
      </w:r>
      <w:r w:rsidR="002B4057" w:rsidRPr="002B4057">
        <w:t>«</w:t>
      </w:r>
      <w:r w:rsidRPr="002B4057"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2B4057" w:rsidRPr="002B4057">
        <w:t>»</w:t>
      </w:r>
    </w:p>
    <w:p w:rsidR="002121A2" w:rsidRDefault="002121A2" w:rsidP="002121A2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rPr>
          <w:rFonts w:cs="Arial"/>
          <w:color w:val="000000" w:themeColor="text1"/>
          <w:szCs w:val="28"/>
        </w:rPr>
      </w:pPr>
    </w:p>
    <w:p w:rsidR="007C2701" w:rsidRDefault="007C2701" w:rsidP="007C2701">
      <w:pPr>
        <w:widowControl w:val="0"/>
        <w:tabs>
          <w:tab w:val="left" w:pos="4536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(утратило силу постановлением Администрации </w:t>
      </w:r>
      <w:hyperlink r:id="rId9" w:tooltip="постановление от 10.11.2023 0:00:00 №84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3"/>
            <w:rFonts w:cs="Arial"/>
            <w:szCs w:val="28"/>
          </w:rPr>
          <w:t>от 10.11.2023 № 842</w:t>
        </w:r>
      </w:hyperlink>
      <w:r>
        <w:rPr>
          <w:rFonts w:cs="Arial"/>
          <w:szCs w:val="28"/>
        </w:rPr>
        <w:t>)</w:t>
      </w:r>
    </w:p>
    <w:p w:rsidR="007C2701" w:rsidRPr="002B4057" w:rsidRDefault="007C2701" w:rsidP="002121A2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rPr>
          <w:rFonts w:cs="Arial"/>
          <w:color w:val="000000" w:themeColor="text1"/>
          <w:szCs w:val="28"/>
        </w:rPr>
      </w:pPr>
      <w:bookmarkStart w:id="0" w:name="_GoBack"/>
      <w:bookmarkEnd w:id="0"/>
    </w:p>
    <w:p w:rsidR="002121A2" w:rsidRPr="002B4057" w:rsidRDefault="002121A2" w:rsidP="002B4057">
      <w:r w:rsidRPr="002B4057"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2121A2" w:rsidRPr="002B4057" w:rsidRDefault="002121A2" w:rsidP="002B4057">
      <w:r w:rsidRPr="002B4057">
        <w:t xml:space="preserve">1. Внести в приложение к постановлению администрации Березовского района </w:t>
      </w:r>
      <w:r w:rsidR="002B4057">
        <w:t xml:space="preserve">            </w:t>
      </w:r>
      <w:hyperlink r:id="rId10" w:tooltip="постановление от 14.11.2017 0:00:00 №950 Администрация Березовского района&#10;&#10;Об утверждении административного регламента предоставления муниципальной услуги " w:history="1">
        <w:r w:rsidRPr="002B4057">
          <w:rPr>
            <w:rStyle w:val="a3"/>
          </w:rPr>
          <w:t>от</w:t>
        </w:r>
        <w:r w:rsidR="002B4057" w:rsidRPr="002B4057">
          <w:rPr>
            <w:rStyle w:val="a3"/>
          </w:rPr>
          <w:t xml:space="preserve"> </w:t>
        </w:r>
        <w:r w:rsidRPr="002B4057">
          <w:rPr>
            <w:rStyle w:val="a3"/>
          </w:rPr>
          <w:t>14.11.2017 № 950</w:t>
        </w:r>
      </w:hyperlink>
      <w:r w:rsidRPr="002B4057">
        <w:t xml:space="preserve"> </w:t>
      </w:r>
      <w:r w:rsidR="002B4057" w:rsidRPr="002B4057">
        <w:t>«</w:t>
      </w:r>
      <w:r w:rsidRPr="002B405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2B4057" w:rsidRPr="002B4057">
        <w:t>«</w:t>
      </w:r>
      <w:r w:rsidRPr="002B4057">
        <w:t xml:space="preserve">Выдача </w:t>
      </w:r>
      <w:r w:rsidRPr="002B4057">
        <w:rPr>
          <w:bCs/>
        </w:rPr>
        <w:t>разрешения на установку некапитальных нестационарных сооружений, произведений монументально-декоративного искусства</w:t>
      </w:r>
      <w:r w:rsidR="002B4057" w:rsidRPr="002B4057">
        <w:rPr>
          <w:bCs/>
        </w:rPr>
        <w:t>»</w:t>
      </w:r>
      <w:r w:rsidRPr="002B4057">
        <w:rPr>
          <w:bCs/>
        </w:rPr>
        <w:t xml:space="preserve"> </w:t>
      </w:r>
      <w:r w:rsidRPr="002B4057">
        <w:t>следующие изменения:</w:t>
      </w:r>
    </w:p>
    <w:p w:rsidR="00066ED0" w:rsidRPr="002B4057" w:rsidRDefault="00066ED0" w:rsidP="002B4057">
      <w:r w:rsidRPr="002B4057">
        <w:t>1.1. абзац седьмой пункта 31 признать утратившим силу;</w:t>
      </w:r>
    </w:p>
    <w:p w:rsidR="002B4057" w:rsidRPr="002B4057" w:rsidRDefault="00066ED0" w:rsidP="002B4057">
      <w:pPr>
        <w:rPr>
          <w:bCs/>
        </w:rPr>
      </w:pPr>
      <w:r w:rsidRPr="002B4057">
        <w:t xml:space="preserve">1.2. пункт 35 </w:t>
      </w:r>
      <w:r w:rsidRPr="002B4057">
        <w:rPr>
          <w:bCs/>
        </w:rPr>
        <w:t>изложить в следующей редакции:</w:t>
      </w:r>
    </w:p>
    <w:p w:rsidR="00066ED0" w:rsidRPr="002B4057" w:rsidRDefault="002B4057" w:rsidP="002B4057">
      <w:r w:rsidRPr="002B4057">
        <w:t>«</w:t>
      </w:r>
      <w:r w:rsidR="00066ED0" w:rsidRPr="002B4057">
        <w:t xml:space="preserve">35. Предоставление муниципальной услуги в МФЦ осуществляется по принципу </w:t>
      </w:r>
      <w:r w:rsidRPr="002B4057">
        <w:t>«</w:t>
      </w:r>
      <w:r w:rsidR="00066ED0" w:rsidRPr="002B4057">
        <w:t>одного окна</w:t>
      </w:r>
      <w:r w:rsidRPr="002B4057">
        <w:t>»</w:t>
      </w:r>
      <w:r w:rsidR="00066ED0" w:rsidRPr="002B4057">
        <w:t xml:space="preserve"> в соответствии с законодательством Российской Федерации.</w:t>
      </w:r>
    </w:p>
    <w:p w:rsidR="00066ED0" w:rsidRPr="002B4057" w:rsidRDefault="00066ED0" w:rsidP="002B4057">
      <w:r w:rsidRPr="002B4057"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066ED0" w:rsidRPr="002B4057" w:rsidRDefault="00066ED0" w:rsidP="002B4057">
      <w:proofErr w:type="gramStart"/>
      <w:r w:rsidRPr="002B4057">
        <w:t>При предоставлении муниципальной услуг в электронной форме заявителю обеспечивается:</w:t>
      </w:r>
      <w:proofErr w:type="gramEnd"/>
    </w:p>
    <w:p w:rsidR="00066ED0" w:rsidRPr="002B4057" w:rsidRDefault="00066ED0" w:rsidP="002B4057">
      <w:r w:rsidRPr="002B4057"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066ED0" w:rsidRPr="002B4057" w:rsidRDefault="00066ED0" w:rsidP="002B4057">
      <w:r w:rsidRPr="002B4057">
        <w:t>- запись на прием в МФЦ для подачи заявления о предоставлении муниципальной услуги посредством портала МФЦ;</w:t>
      </w:r>
    </w:p>
    <w:p w:rsidR="00066ED0" w:rsidRPr="002B4057" w:rsidRDefault="002B4057" w:rsidP="002B4057">
      <w:r w:rsidRPr="002B4057">
        <w:t>-</w:t>
      </w:r>
      <w:r w:rsidR="00066ED0" w:rsidRPr="002B4057">
        <w:t>прием и регистрация отделом заявления и иных документов, необходимых для предоставления муниципальной услуги</w:t>
      </w:r>
      <w:r w:rsidR="00D8575B" w:rsidRPr="002B4057">
        <w:t xml:space="preserve"> посредством электронной почты</w:t>
      </w:r>
      <w:r w:rsidR="00066ED0" w:rsidRPr="002B4057">
        <w:t>;</w:t>
      </w:r>
    </w:p>
    <w:p w:rsidR="00066ED0" w:rsidRPr="002B4057" w:rsidRDefault="00066ED0" w:rsidP="002B4057">
      <w:r w:rsidRPr="002B4057">
        <w:t>- досудебное (внесудебное) обжалование решений и действий (бездействий)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</w:t>
      </w:r>
      <w:r w:rsidR="002B4057" w:rsidRPr="002B4057">
        <w:t xml:space="preserve"> </w:t>
      </w:r>
      <w:r w:rsidRPr="002B4057">
        <w:t>МФЦ.</w:t>
      </w:r>
    </w:p>
    <w:p w:rsidR="00066ED0" w:rsidRPr="002B4057" w:rsidRDefault="00066ED0" w:rsidP="002B4057">
      <w:r w:rsidRPr="002B4057">
        <w:t>Муниципальная услуга посредствам Единого и регионального порталов не предоставляется.</w:t>
      </w:r>
    </w:p>
    <w:p w:rsidR="00066ED0" w:rsidRPr="002B4057" w:rsidRDefault="00066ED0" w:rsidP="002B4057">
      <w:r w:rsidRPr="002B4057"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</w:t>
      </w:r>
      <w:hyperlink r:id="rId11" w:tooltip="ФЕДЕРАЛЬНЫЙ ЗАКОН от 06.04.2011 № 63-ФЗ ГОСУДАРСТВЕННАЯ ДУМА ФЕДЕРАЛЬНОГО СОБРАНИЯ РФ&#10;&#10;ОБ ЭЛЕКТРОННОЙ ПОДПИСИ" w:history="1">
        <w:r w:rsidRPr="002B4057">
          <w:rPr>
            <w:rStyle w:val="a3"/>
          </w:rPr>
          <w:t xml:space="preserve">№ 63-ФЗ </w:t>
        </w:r>
        <w:r w:rsidR="002B4057" w:rsidRPr="002B4057">
          <w:rPr>
            <w:rStyle w:val="a3"/>
          </w:rPr>
          <w:t>«</w:t>
        </w:r>
        <w:r w:rsidRPr="002B4057">
          <w:rPr>
            <w:rStyle w:val="a3"/>
          </w:rPr>
          <w:t>Об электронной подписи</w:t>
        </w:r>
      </w:hyperlink>
      <w:r w:rsidR="002B4057" w:rsidRPr="002B4057">
        <w:t>»</w:t>
      </w:r>
      <w:r w:rsidRPr="002B4057">
        <w:t>.</w:t>
      </w:r>
    </w:p>
    <w:p w:rsidR="00066ED0" w:rsidRPr="002B4057" w:rsidRDefault="00066ED0" w:rsidP="002B4057">
      <w:proofErr w:type="gramStart"/>
      <w:r w:rsidRPr="002B4057">
        <w:lastRenderedPageBreak/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B4057">
        <w:t xml:space="preserve"> </w:t>
      </w:r>
      <w:proofErr w:type="gramStart"/>
      <w:r w:rsidRPr="002B4057"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</w:t>
      </w:r>
      <w:hyperlink r:id="rId12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2B4057">
          <w:rPr>
            <w:rStyle w:val="a3"/>
          </w:rPr>
          <w:t xml:space="preserve">№ 852 </w:t>
        </w:r>
        <w:r w:rsidR="002B4057" w:rsidRPr="002B4057">
          <w:rPr>
            <w:rStyle w:val="a3"/>
          </w:rPr>
          <w:t xml:space="preserve">                            «</w:t>
        </w:r>
        <w:r w:rsidRPr="002B4057">
          <w:rPr>
            <w:rStyle w:val="a3"/>
          </w:rPr>
          <w:t>Об утверждении Правил</w:t>
        </w:r>
      </w:hyperlink>
      <w:r w:rsidRPr="002B4057">
        <w:t xml:space="preserve">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2B4057" w:rsidRPr="002B4057">
        <w:t>»</w:t>
      </w:r>
      <w:r w:rsidRPr="002B4057">
        <w:t>.</w:t>
      </w:r>
      <w:proofErr w:type="gramEnd"/>
    </w:p>
    <w:p w:rsidR="00066ED0" w:rsidRPr="002B4057" w:rsidRDefault="00066ED0" w:rsidP="002B4057">
      <w:r w:rsidRPr="002B4057">
        <w:t>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66ED0" w:rsidRPr="002B4057" w:rsidRDefault="00066ED0" w:rsidP="002B4057">
      <w:r w:rsidRPr="002B4057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66ED0" w:rsidRPr="002B4057" w:rsidRDefault="00066ED0" w:rsidP="002B4057">
      <w:r w:rsidRPr="002B4057">
        <w:t xml:space="preserve">Документы, указанные в </w:t>
      </w:r>
      <w:r w:rsidRPr="002B4057">
        <w:rPr>
          <w:rFonts w:eastAsia="Calibri"/>
        </w:rPr>
        <w:t>пункте 18 настоящего</w:t>
      </w:r>
      <w:r w:rsidRPr="002B4057">
        <w:t xml:space="preserve"> административного регламента, представляемые в отдел в форме электронных документов направленных посредством электронной почты,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2B4057">
        <w:t>.</w:t>
      </w:r>
      <w:r w:rsidR="002B4057" w:rsidRPr="002B4057">
        <w:t>»</w:t>
      </w:r>
      <w:r w:rsidRPr="002B4057">
        <w:t>;</w:t>
      </w:r>
      <w:proofErr w:type="gramEnd"/>
    </w:p>
    <w:p w:rsidR="002B4057" w:rsidRPr="002B4057" w:rsidRDefault="004E42E1" w:rsidP="002B4057">
      <w:r w:rsidRPr="002B4057">
        <w:t>1.</w:t>
      </w:r>
      <w:r w:rsidR="00066ED0" w:rsidRPr="002B4057">
        <w:t>3</w:t>
      </w:r>
      <w:r w:rsidR="00571AAD" w:rsidRPr="002B4057">
        <w:t xml:space="preserve">. </w:t>
      </w:r>
      <w:r w:rsidR="00066ED0" w:rsidRPr="002B4057">
        <w:t>пункт 36.1 признать утратившим силу</w:t>
      </w:r>
      <w:r w:rsidR="00D8575B" w:rsidRPr="002B4057">
        <w:t>;</w:t>
      </w:r>
    </w:p>
    <w:p w:rsidR="00D8575B" w:rsidRPr="002B4057" w:rsidRDefault="00D8575B" w:rsidP="002B4057">
      <w:r w:rsidRPr="002B4057">
        <w:t>1.4. дополнить пунктом 40.2 с заголовком следующего содержания:</w:t>
      </w:r>
    </w:p>
    <w:p w:rsidR="00D8575B" w:rsidRPr="002B4057" w:rsidRDefault="002B4057" w:rsidP="002B4057">
      <w:r w:rsidRPr="002B4057">
        <w:t>«</w:t>
      </w:r>
      <w:r w:rsidR="00D8575B" w:rsidRPr="002B4057">
        <w:t>Порядок исправления допущенных опечаток и ошибок в выданных в результате предоставления муниципальной</w:t>
      </w:r>
      <w:bookmarkStart w:id="1" w:name="bookmark58"/>
      <w:r w:rsidR="00D8575B" w:rsidRPr="002B4057">
        <w:t xml:space="preserve"> услуги документах</w:t>
      </w:r>
      <w:bookmarkEnd w:id="1"/>
    </w:p>
    <w:p w:rsidR="00D8575B" w:rsidRPr="002B4057" w:rsidRDefault="00D8575B" w:rsidP="002B4057">
      <w:r w:rsidRPr="002B4057">
        <w:t xml:space="preserve">40.2. В случае обнаружения заявителем допущенных в выданных в результате предоставления </w:t>
      </w:r>
      <w:r w:rsidR="00ED28E9" w:rsidRPr="002B4057">
        <w:t xml:space="preserve">муниципальной </w:t>
      </w:r>
      <w:r w:rsidRPr="002B4057">
        <w:t>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8575B" w:rsidRPr="002B4057" w:rsidRDefault="00D8575B" w:rsidP="002B4057">
      <w:r w:rsidRPr="002B4057">
        <w:t xml:space="preserve">Заявление по внесению изменений в выданные в результате предоставления </w:t>
      </w:r>
      <w:r w:rsidR="00ED28E9" w:rsidRPr="002B4057">
        <w:t xml:space="preserve">муниципальной </w:t>
      </w:r>
      <w:r w:rsidRPr="002B4057">
        <w:t>услуги документы подлежит регистрации в день его поступления в отдел.</w:t>
      </w:r>
    </w:p>
    <w:p w:rsidR="00D8575B" w:rsidRPr="002B4057" w:rsidRDefault="00D8575B" w:rsidP="002B4057">
      <w:proofErr w:type="gramStart"/>
      <w:r w:rsidRPr="002B4057">
        <w:t>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</w:t>
      </w:r>
      <w:r w:rsidR="00ED28E9" w:rsidRPr="002B4057">
        <w:t xml:space="preserve"> муниципальной </w:t>
      </w:r>
      <w:r w:rsidRPr="002B4057">
        <w:t>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  <w:proofErr w:type="gramEnd"/>
    </w:p>
    <w:p w:rsidR="00D8575B" w:rsidRPr="002B4057" w:rsidRDefault="00D8575B" w:rsidP="002B4057">
      <w:pPr>
        <w:rPr>
          <w:lang w:bidi="ru-RU"/>
        </w:rPr>
      </w:pPr>
      <w:r w:rsidRPr="002B4057">
        <w:t xml:space="preserve">Исчерпывающий перечень оснований для отказа в исправлении допущенных опечаток и ошибок в </w:t>
      </w:r>
      <w:r w:rsidRPr="002B4057">
        <w:rPr>
          <w:lang w:bidi="ru-RU"/>
        </w:rPr>
        <w:t>документах, являющихся результатом предоставления муниципальной услуги:</w:t>
      </w:r>
    </w:p>
    <w:p w:rsidR="00D8575B" w:rsidRPr="002B4057" w:rsidRDefault="00D8575B" w:rsidP="002B4057">
      <w:r w:rsidRPr="002B4057">
        <w:rPr>
          <w:lang w:bidi="ru-RU"/>
        </w:rPr>
        <w:t xml:space="preserve">- </w:t>
      </w:r>
      <w:r w:rsidRPr="002B4057">
        <w:t>несоответствие заявителя кругу лиц, указанных в пункте 2 настоящего административного регламента;</w:t>
      </w:r>
    </w:p>
    <w:p w:rsidR="00D8575B" w:rsidRPr="002B4057" w:rsidRDefault="00D8575B" w:rsidP="002B4057">
      <w:r w:rsidRPr="002B4057">
        <w:lastRenderedPageBreak/>
        <w:t xml:space="preserve">- отсутствие факта допущения опечаток и ошибок в </w:t>
      </w:r>
      <w:r w:rsidRPr="002B4057">
        <w:rPr>
          <w:lang w:bidi="ru-RU"/>
        </w:rPr>
        <w:t>документах, являющихся результатом предоставления муниципальной услуги</w:t>
      </w:r>
      <w:proofErr w:type="gramStart"/>
      <w:r w:rsidRPr="002B4057">
        <w:rPr>
          <w:lang w:bidi="ru-RU"/>
        </w:rPr>
        <w:t>.</w:t>
      </w:r>
      <w:r w:rsidR="002B4057" w:rsidRPr="002B4057">
        <w:rPr>
          <w:lang w:bidi="ru-RU"/>
        </w:rPr>
        <w:t>»</w:t>
      </w:r>
      <w:r w:rsidRPr="002B4057">
        <w:rPr>
          <w:lang w:bidi="ru-RU"/>
        </w:rPr>
        <w:t>.</w:t>
      </w:r>
      <w:proofErr w:type="gramEnd"/>
    </w:p>
    <w:p w:rsidR="00654EB1" w:rsidRPr="002B4057" w:rsidRDefault="00654EB1" w:rsidP="002B4057">
      <w:r w:rsidRPr="002B4057">
        <w:rPr>
          <w:iCs/>
        </w:rPr>
        <w:t xml:space="preserve">2. </w:t>
      </w:r>
      <w:r w:rsidRPr="002B4057">
        <w:t xml:space="preserve">Опубликовать настоящее постановление в газете </w:t>
      </w:r>
      <w:r w:rsidR="002B4057" w:rsidRPr="002B4057">
        <w:t>«</w:t>
      </w:r>
      <w:r w:rsidRPr="002B4057">
        <w:t>Жизнь Югры</w:t>
      </w:r>
      <w:r w:rsidR="002B4057" w:rsidRPr="002B4057">
        <w:t>»</w:t>
      </w:r>
      <w:r w:rsidRPr="002B4057">
        <w:t xml:space="preserve"> и разместить на </w:t>
      </w:r>
      <w:proofErr w:type="gramStart"/>
      <w:r w:rsidRPr="002B4057">
        <w:t>официальном</w:t>
      </w:r>
      <w:proofErr w:type="gramEnd"/>
      <w:r w:rsidRPr="002B4057">
        <w:t xml:space="preserve"> веб-сайте органов местного самоуправления Березовского района.</w:t>
      </w:r>
    </w:p>
    <w:p w:rsidR="002B4057" w:rsidRPr="002B4057" w:rsidRDefault="00654EB1" w:rsidP="002B4057">
      <w:pPr>
        <w:rPr>
          <w:rFonts w:eastAsiaTheme="minorHAnsi"/>
          <w:lang w:eastAsia="en-US"/>
        </w:rPr>
      </w:pPr>
      <w:r w:rsidRPr="002B4057">
        <w:t>3. Настоящее постановление вступает в силу после его официального опубликования</w:t>
      </w:r>
      <w:r w:rsidRPr="002B4057">
        <w:rPr>
          <w:rFonts w:eastAsiaTheme="minorHAnsi"/>
          <w:lang w:eastAsia="en-US"/>
        </w:rPr>
        <w:t>.</w:t>
      </w:r>
    </w:p>
    <w:p w:rsidR="002B4057" w:rsidRDefault="002B4057" w:rsidP="002B4057">
      <w:pPr>
        <w:rPr>
          <w:rFonts w:eastAsiaTheme="minorHAnsi"/>
          <w:lang w:eastAsia="en-US"/>
        </w:rPr>
      </w:pPr>
    </w:p>
    <w:p w:rsidR="002B4057" w:rsidRPr="002B4057" w:rsidRDefault="002B4057" w:rsidP="002B4057">
      <w:pPr>
        <w:rPr>
          <w:rFonts w:eastAsiaTheme="minorHAnsi"/>
          <w:lang w:eastAsia="en-US"/>
        </w:rPr>
      </w:pPr>
    </w:p>
    <w:p w:rsidR="00654EB1" w:rsidRPr="002B4057" w:rsidRDefault="00654EB1" w:rsidP="002B4057">
      <w:pPr>
        <w:tabs>
          <w:tab w:val="center" w:pos="9072"/>
        </w:tabs>
        <w:ind w:firstLine="0"/>
      </w:pPr>
      <w:r w:rsidRPr="002B4057">
        <w:t>Глава района</w:t>
      </w:r>
      <w:r w:rsidR="002B4057" w:rsidRPr="002B4057">
        <w:t xml:space="preserve"> </w:t>
      </w:r>
      <w:r w:rsidR="002B4057">
        <w:tab/>
      </w:r>
      <w:r w:rsidRPr="002B4057">
        <w:t>П.В. Артеев</w:t>
      </w:r>
    </w:p>
    <w:p w:rsidR="00C52BC0" w:rsidRPr="002B4057" w:rsidRDefault="00C52BC0" w:rsidP="002B4057">
      <w:pPr>
        <w:rPr>
          <w:bCs/>
          <w:iCs/>
        </w:rPr>
      </w:pPr>
    </w:p>
    <w:sectPr w:rsidR="00C52BC0" w:rsidRPr="002B4057" w:rsidSect="002B4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D" w:rsidRDefault="00D9414D" w:rsidP="00D9414D">
      <w:r>
        <w:separator/>
      </w:r>
    </w:p>
  </w:endnote>
  <w:endnote w:type="continuationSeparator" w:id="0">
    <w:p w:rsidR="00D9414D" w:rsidRDefault="00D9414D" w:rsidP="00D9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D" w:rsidRDefault="00D9414D" w:rsidP="00D9414D">
      <w:r>
        <w:separator/>
      </w:r>
    </w:p>
  </w:footnote>
  <w:footnote w:type="continuationSeparator" w:id="0">
    <w:p w:rsidR="00D9414D" w:rsidRDefault="00D9414D" w:rsidP="00D9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D" w:rsidRDefault="00D941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9"/>
  </w:num>
  <w:num w:numId="5">
    <w:abstractNumId w:val="32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23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18"/>
  </w:num>
  <w:num w:numId="22">
    <w:abstractNumId w:val="17"/>
  </w:num>
  <w:num w:numId="23">
    <w:abstractNumId w:val="4"/>
  </w:num>
  <w:num w:numId="24">
    <w:abstractNumId w:val="30"/>
  </w:num>
  <w:num w:numId="25">
    <w:abstractNumId w:val="24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4"/>
  </w:num>
  <w:num w:numId="31">
    <w:abstractNumId w:val="20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25434"/>
    <w:rsid w:val="00043415"/>
    <w:rsid w:val="000438D1"/>
    <w:rsid w:val="00066ED0"/>
    <w:rsid w:val="000A2E2C"/>
    <w:rsid w:val="000E37A8"/>
    <w:rsid w:val="001016DB"/>
    <w:rsid w:val="00122CA3"/>
    <w:rsid w:val="00123427"/>
    <w:rsid w:val="001340DE"/>
    <w:rsid w:val="00137E92"/>
    <w:rsid w:val="00140F18"/>
    <w:rsid w:val="00145FFD"/>
    <w:rsid w:val="00177625"/>
    <w:rsid w:val="00181DDE"/>
    <w:rsid w:val="001A2D20"/>
    <w:rsid w:val="001B32B7"/>
    <w:rsid w:val="001B5365"/>
    <w:rsid w:val="001B6782"/>
    <w:rsid w:val="001C23FA"/>
    <w:rsid w:val="001E34AD"/>
    <w:rsid w:val="001E6B4E"/>
    <w:rsid w:val="001F374D"/>
    <w:rsid w:val="002016C5"/>
    <w:rsid w:val="0020580D"/>
    <w:rsid w:val="002121A2"/>
    <w:rsid w:val="00212D70"/>
    <w:rsid w:val="00213A6F"/>
    <w:rsid w:val="00243742"/>
    <w:rsid w:val="002518AA"/>
    <w:rsid w:val="00272431"/>
    <w:rsid w:val="00295AD5"/>
    <w:rsid w:val="002A3507"/>
    <w:rsid w:val="002B194A"/>
    <w:rsid w:val="002B4057"/>
    <w:rsid w:val="002C4167"/>
    <w:rsid w:val="002D2384"/>
    <w:rsid w:val="002F4874"/>
    <w:rsid w:val="003067BA"/>
    <w:rsid w:val="0031136A"/>
    <w:rsid w:val="00311AE2"/>
    <w:rsid w:val="00335399"/>
    <w:rsid w:val="0034610F"/>
    <w:rsid w:val="0034628C"/>
    <w:rsid w:val="00347BAA"/>
    <w:rsid w:val="00364A5B"/>
    <w:rsid w:val="00381F82"/>
    <w:rsid w:val="00383424"/>
    <w:rsid w:val="003A0AA6"/>
    <w:rsid w:val="003B7722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D96"/>
    <w:rsid w:val="00473DB9"/>
    <w:rsid w:val="004B2B6B"/>
    <w:rsid w:val="004D04E0"/>
    <w:rsid w:val="004E42E1"/>
    <w:rsid w:val="004F6034"/>
    <w:rsid w:val="005037A0"/>
    <w:rsid w:val="00511B0A"/>
    <w:rsid w:val="005314BA"/>
    <w:rsid w:val="00532834"/>
    <w:rsid w:val="00535CD4"/>
    <w:rsid w:val="00571AAD"/>
    <w:rsid w:val="00574A1E"/>
    <w:rsid w:val="005C6F65"/>
    <w:rsid w:val="005F2644"/>
    <w:rsid w:val="00602EBD"/>
    <w:rsid w:val="00607017"/>
    <w:rsid w:val="00614455"/>
    <w:rsid w:val="00653BC4"/>
    <w:rsid w:val="00654EB1"/>
    <w:rsid w:val="00664FEA"/>
    <w:rsid w:val="00672E1A"/>
    <w:rsid w:val="0068658E"/>
    <w:rsid w:val="00690FFC"/>
    <w:rsid w:val="006A7D79"/>
    <w:rsid w:val="006D378F"/>
    <w:rsid w:val="006F73F4"/>
    <w:rsid w:val="00720629"/>
    <w:rsid w:val="00722CAC"/>
    <w:rsid w:val="00730BC1"/>
    <w:rsid w:val="00751DE6"/>
    <w:rsid w:val="00771B09"/>
    <w:rsid w:val="00786421"/>
    <w:rsid w:val="007B790C"/>
    <w:rsid w:val="007C2701"/>
    <w:rsid w:val="007D0C3A"/>
    <w:rsid w:val="007D0FEA"/>
    <w:rsid w:val="007D2171"/>
    <w:rsid w:val="007D21E2"/>
    <w:rsid w:val="007E47B0"/>
    <w:rsid w:val="007E629C"/>
    <w:rsid w:val="007E6A49"/>
    <w:rsid w:val="00803260"/>
    <w:rsid w:val="00886738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A163A9"/>
    <w:rsid w:val="00A16827"/>
    <w:rsid w:val="00A635E1"/>
    <w:rsid w:val="00A77C75"/>
    <w:rsid w:val="00A82EF5"/>
    <w:rsid w:val="00A9073B"/>
    <w:rsid w:val="00A95BEE"/>
    <w:rsid w:val="00AB5598"/>
    <w:rsid w:val="00AB5A66"/>
    <w:rsid w:val="00AB7977"/>
    <w:rsid w:val="00AC04CA"/>
    <w:rsid w:val="00AD76B7"/>
    <w:rsid w:val="00AE06A7"/>
    <w:rsid w:val="00AE57BA"/>
    <w:rsid w:val="00B02971"/>
    <w:rsid w:val="00B06F54"/>
    <w:rsid w:val="00B142DA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76068"/>
    <w:rsid w:val="00B84905"/>
    <w:rsid w:val="00BA1710"/>
    <w:rsid w:val="00BA3569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7A0C"/>
    <w:rsid w:val="00C802EF"/>
    <w:rsid w:val="00C81368"/>
    <w:rsid w:val="00CA6CCA"/>
    <w:rsid w:val="00CB6726"/>
    <w:rsid w:val="00CB6FFA"/>
    <w:rsid w:val="00CD50A6"/>
    <w:rsid w:val="00CF190B"/>
    <w:rsid w:val="00D14C37"/>
    <w:rsid w:val="00D40064"/>
    <w:rsid w:val="00D401B7"/>
    <w:rsid w:val="00D53EE2"/>
    <w:rsid w:val="00D55481"/>
    <w:rsid w:val="00D5603F"/>
    <w:rsid w:val="00D6356B"/>
    <w:rsid w:val="00D80F5C"/>
    <w:rsid w:val="00D8575B"/>
    <w:rsid w:val="00D93BE9"/>
    <w:rsid w:val="00D9414D"/>
    <w:rsid w:val="00D9643A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D1AF8"/>
    <w:rsid w:val="00ED28E9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70EE"/>
    <w:rsid w:val="00F90FA2"/>
    <w:rsid w:val="00F91392"/>
    <w:rsid w:val="00F9247B"/>
    <w:rsid w:val="00F965EF"/>
    <w:rsid w:val="00FB2431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40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0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0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40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basedOn w:val="a0"/>
    <w:rsid w:val="002B4057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3"/>
    <w:rsid w:val="00F14C4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B40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F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B40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405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405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B40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B40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2B405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B405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B405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B405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basedOn w:val="a0"/>
    <w:uiPriority w:val="99"/>
    <w:semiHidden/>
    <w:unhideWhenUsed/>
    <w:rsid w:val="002B4057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D94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414D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414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B40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0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0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405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1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basedOn w:val="a0"/>
    <w:rsid w:val="002B4057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3"/>
    <w:rsid w:val="00F14C4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B40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F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B405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B405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B405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B40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2B4057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2B4057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B405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B405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B405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1">
    <w:name w:val="FollowedHyperlink"/>
    <w:basedOn w:val="a0"/>
    <w:uiPriority w:val="99"/>
    <w:semiHidden/>
    <w:unhideWhenUsed/>
    <w:rsid w:val="002B4057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D941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9414D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D941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414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8fa49ed-eae5-4a91-a0f9-81eb6912d9d3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3cf0fb8-17d5-46f6-a5ec-d1642676534b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92490ebd-a157-44d3-b00f-f37451e67c4c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33a34db0-e889-4266-886e-dfb548d31ac7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C106-F747-4843-A70C-62CF08E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Ярдухина Виктория Вячеславовна</cp:lastModifiedBy>
  <cp:revision>2</cp:revision>
  <cp:lastPrinted>2022-12-22T13:39:00Z</cp:lastPrinted>
  <dcterms:created xsi:type="dcterms:W3CDTF">2023-11-14T06:33:00Z</dcterms:created>
  <dcterms:modified xsi:type="dcterms:W3CDTF">2023-11-14T06:33:00Z</dcterms:modified>
</cp:coreProperties>
</file>