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89" w:rsidRPr="00A77B89" w:rsidRDefault="00841E1F" w:rsidP="00A024FD">
      <w:pPr>
        <w:pStyle w:val="a6"/>
        <w:ind w:firstLine="0"/>
        <w:jc w:val="center"/>
        <w:rPr>
          <w:noProof/>
          <w:sz w:val="36"/>
        </w:rPr>
      </w:pPr>
      <w:r>
        <w:rPr>
          <w:noProof/>
        </w:rPr>
        <w:drawing>
          <wp:inline distT="0" distB="0" distL="0" distR="0" wp14:anchorId="294A4C5F" wp14:editId="2260B3A0">
            <wp:extent cx="754380" cy="838200"/>
            <wp:effectExtent l="0" t="0" r="7620" b="0"/>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838200"/>
                    </a:xfrm>
                    <a:prstGeom prst="rect">
                      <a:avLst/>
                    </a:prstGeom>
                    <a:noFill/>
                    <a:ln>
                      <a:noFill/>
                    </a:ln>
                  </pic:spPr>
                </pic:pic>
              </a:graphicData>
            </a:graphic>
          </wp:inline>
        </w:drawing>
      </w:r>
    </w:p>
    <w:p w:rsidR="00841E1F" w:rsidRDefault="00841E1F" w:rsidP="00A024FD">
      <w:pPr>
        <w:pStyle w:val="a6"/>
        <w:ind w:firstLine="0"/>
        <w:jc w:val="center"/>
        <w:rPr>
          <w:b/>
          <w:sz w:val="36"/>
        </w:rPr>
      </w:pPr>
    </w:p>
    <w:p w:rsidR="00A024FD" w:rsidRDefault="00A024FD" w:rsidP="00A024FD">
      <w:pPr>
        <w:pStyle w:val="a6"/>
        <w:ind w:firstLine="0"/>
        <w:jc w:val="center"/>
        <w:rPr>
          <w:b/>
          <w:sz w:val="36"/>
        </w:rPr>
      </w:pPr>
      <w:r>
        <w:rPr>
          <w:b/>
          <w:sz w:val="36"/>
        </w:rPr>
        <w:t>АДМИНИСТРАЦИЯ БЕРЕЗОВСКОГО РАЙОНА</w:t>
      </w:r>
    </w:p>
    <w:p w:rsidR="00A024FD" w:rsidRDefault="00A024FD" w:rsidP="00A024FD">
      <w:pPr>
        <w:spacing w:after="0"/>
        <w:jc w:val="center"/>
        <w:rPr>
          <w:rFonts w:ascii="Times New Roman" w:hAnsi="Times New Roman" w:cs="Times New Roman"/>
          <w:b/>
          <w:sz w:val="8"/>
          <w:szCs w:val="8"/>
        </w:rPr>
      </w:pPr>
    </w:p>
    <w:p w:rsidR="00A024FD" w:rsidRDefault="00A024FD" w:rsidP="00A024FD">
      <w:pPr>
        <w:spacing w:after="0"/>
        <w:jc w:val="center"/>
        <w:rPr>
          <w:rFonts w:ascii="Times New Roman" w:hAnsi="Times New Roman" w:cs="Times New Roman"/>
          <w:b/>
          <w:sz w:val="20"/>
        </w:rPr>
      </w:pPr>
      <w:r>
        <w:rPr>
          <w:rFonts w:ascii="Times New Roman" w:hAnsi="Times New Roman" w:cs="Times New Roman"/>
          <w:b/>
          <w:sz w:val="20"/>
        </w:rPr>
        <w:t>ХАНТЫ-МАНСИЙСКОГО АВТОНОМНОГО ОКРУГА – ЮГРЫ</w:t>
      </w:r>
    </w:p>
    <w:p w:rsidR="00A024FD" w:rsidRDefault="00A024FD" w:rsidP="00A024FD">
      <w:pPr>
        <w:spacing w:after="0"/>
        <w:jc w:val="center"/>
        <w:rPr>
          <w:rFonts w:ascii="Times New Roman" w:hAnsi="Times New Roman" w:cs="Times New Roman"/>
          <w:b/>
          <w:sz w:val="16"/>
          <w:szCs w:val="16"/>
        </w:rPr>
      </w:pPr>
    </w:p>
    <w:p w:rsidR="00A024FD" w:rsidRDefault="00665AFB" w:rsidP="00665AFB">
      <w:pPr>
        <w:tabs>
          <w:tab w:val="left" w:pos="8931"/>
        </w:tabs>
        <w:spacing w:after="0" w:line="240" w:lineRule="auto"/>
        <w:jc w:val="center"/>
        <w:rPr>
          <w:rFonts w:ascii="Times New Roman" w:eastAsia="Times New Roman" w:hAnsi="Times New Roman" w:cs="Times New Roman"/>
          <w:b/>
          <w:sz w:val="36"/>
          <w:szCs w:val="36"/>
        </w:rPr>
      </w:pPr>
      <w:r w:rsidRPr="00665AFB">
        <w:rPr>
          <w:rFonts w:ascii="Times New Roman" w:eastAsia="Times New Roman" w:hAnsi="Times New Roman" w:cs="Times New Roman"/>
          <w:b/>
          <w:sz w:val="36"/>
          <w:szCs w:val="36"/>
        </w:rPr>
        <w:t>ПОСТАНОВЛЕНИЕ</w:t>
      </w:r>
    </w:p>
    <w:p w:rsidR="00665AFB" w:rsidRDefault="00665AFB" w:rsidP="00665AFB">
      <w:pPr>
        <w:tabs>
          <w:tab w:val="left" w:pos="8931"/>
        </w:tabs>
        <w:spacing w:after="0" w:line="240" w:lineRule="auto"/>
        <w:jc w:val="center"/>
        <w:rPr>
          <w:rFonts w:ascii="Times New Roman" w:hAnsi="Times New Roman" w:cs="Times New Roman"/>
          <w:sz w:val="28"/>
          <w:szCs w:val="28"/>
        </w:rPr>
      </w:pPr>
    </w:p>
    <w:p w:rsidR="00A024FD" w:rsidRDefault="000F69BB" w:rsidP="00A024FD">
      <w:pPr>
        <w:tabs>
          <w:tab w:val="left" w:pos="893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F43E25">
        <w:rPr>
          <w:rFonts w:ascii="Times New Roman" w:hAnsi="Times New Roman" w:cs="Times New Roman"/>
          <w:sz w:val="28"/>
          <w:szCs w:val="28"/>
        </w:rPr>
        <w:t xml:space="preserve"> 25.10.2022</w:t>
      </w:r>
      <w:proofErr w:type="gramEnd"/>
      <w:r w:rsidR="008F72FE">
        <w:rPr>
          <w:rFonts w:ascii="Times New Roman" w:hAnsi="Times New Roman" w:cs="Times New Roman"/>
          <w:sz w:val="28"/>
          <w:szCs w:val="28"/>
        </w:rPr>
        <w:t xml:space="preserve">                                                                                 </w:t>
      </w:r>
      <w:r w:rsidR="00F43E25">
        <w:rPr>
          <w:rFonts w:ascii="Times New Roman" w:hAnsi="Times New Roman" w:cs="Times New Roman"/>
          <w:sz w:val="28"/>
          <w:szCs w:val="28"/>
        </w:rPr>
        <w:t xml:space="preserve">       </w:t>
      </w:r>
      <w:r w:rsidR="008F72FE">
        <w:rPr>
          <w:rFonts w:ascii="Times New Roman" w:hAnsi="Times New Roman" w:cs="Times New Roman"/>
          <w:sz w:val="28"/>
          <w:szCs w:val="28"/>
        </w:rPr>
        <w:t xml:space="preserve">                </w:t>
      </w:r>
      <w:r w:rsidR="005B2556">
        <w:rPr>
          <w:rFonts w:ascii="Times New Roman" w:hAnsi="Times New Roman" w:cs="Times New Roman"/>
          <w:sz w:val="28"/>
          <w:szCs w:val="28"/>
        </w:rPr>
        <w:t xml:space="preserve">№ </w:t>
      </w:r>
      <w:r w:rsidR="00F43E25">
        <w:rPr>
          <w:rFonts w:ascii="Times New Roman" w:hAnsi="Times New Roman" w:cs="Times New Roman"/>
          <w:sz w:val="28"/>
          <w:szCs w:val="28"/>
        </w:rPr>
        <w:t>1427</w:t>
      </w:r>
    </w:p>
    <w:p w:rsidR="00A024FD" w:rsidRDefault="00A024FD" w:rsidP="00A024FD">
      <w:pPr>
        <w:spacing w:after="0" w:line="480" w:lineRule="auto"/>
        <w:rPr>
          <w:rFonts w:ascii="Times New Roman" w:hAnsi="Times New Roman" w:cs="Times New Roman"/>
          <w:sz w:val="28"/>
          <w:szCs w:val="28"/>
        </w:rPr>
      </w:pPr>
      <w:r>
        <w:rPr>
          <w:rFonts w:ascii="Times New Roman" w:hAnsi="Times New Roman" w:cs="Times New Roman"/>
          <w:sz w:val="28"/>
          <w:szCs w:val="28"/>
        </w:rPr>
        <w:t>пгт. Березово</w:t>
      </w:r>
    </w:p>
    <w:p w:rsidR="00011043" w:rsidRPr="00011043" w:rsidRDefault="00011043" w:rsidP="00011043">
      <w:pPr>
        <w:widowControl w:val="0"/>
        <w:autoSpaceDE w:val="0"/>
        <w:autoSpaceDN w:val="0"/>
        <w:adjustRightInd w:val="0"/>
        <w:spacing w:after="0" w:line="240" w:lineRule="auto"/>
        <w:ind w:right="4959"/>
        <w:jc w:val="both"/>
        <w:rPr>
          <w:rFonts w:ascii="Times New Roman" w:eastAsia="Times New Roman" w:hAnsi="Times New Roman" w:cs="Times New Roman"/>
          <w:bCs/>
          <w:sz w:val="28"/>
          <w:szCs w:val="28"/>
        </w:rPr>
      </w:pPr>
      <w:bookmarkStart w:id="0" w:name="OLE_LINK1"/>
      <w:bookmarkStart w:id="1" w:name="_GoBack"/>
      <w:r w:rsidRPr="00011043">
        <w:rPr>
          <w:rFonts w:ascii="Times New Roman" w:eastAsia="Times New Roman" w:hAnsi="Times New Roman" w:cs="Times New Roman"/>
          <w:bCs/>
          <w:sz w:val="28"/>
          <w:szCs w:val="28"/>
        </w:rPr>
        <w:t>О внесении изменений в постановление администрации Березовского района      от 11.08.2021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w:t>
      </w:r>
    </w:p>
    <w:bookmarkEnd w:id="1"/>
    <w:p w:rsidR="00A024FD" w:rsidRDefault="00A024FD" w:rsidP="00A024FD">
      <w:pPr>
        <w:pStyle w:val="ConsPlusNormal"/>
        <w:widowControl/>
        <w:tabs>
          <w:tab w:val="left" w:pos="709"/>
        </w:tabs>
        <w:ind w:firstLine="709"/>
        <w:jc w:val="both"/>
        <w:rPr>
          <w:rFonts w:ascii="Times New Roman" w:hAnsi="Times New Roman" w:cs="Times New Roman"/>
          <w:sz w:val="28"/>
          <w:szCs w:val="28"/>
        </w:rPr>
      </w:pPr>
    </w:p>
    <w:bookmarkEnd w:id="0"/>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соответствии с Бюджетным кодексом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гражданского общества в Березовском районе», утвержденной постановлением администрации Березовского района от 28.12.2021 №1586:</w:t>
      </w:r>
    </w:p>
    <w:p w:rsidR="00011043" w:rsidRPr="00011043" w:rsidRDefault="00011043" w:rsidP="00011043">
      <w:pPr>
        <w:widowControl w:val="0"/>
        <w:numPr>
          <w:ilvl w:val="0"/>
          <w:numId w:val="27"/>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Внести в приложение к постановлению</w:t>
      </w:r>
      <w:r w:rsidRPr="00011043">
        <w:rPr>
          <w:rFonts w:ascii="Arial" w:eastAsia="Times New Roman" w:hAnsi="Arial" w:cs="Arial"/>
          <w:sz w:val="20"/>
          <w:szCs w:val="20"/>
        </w:rPr>
        <w:t xml:space="preserve"> </w:t>
      </w:r>
      <w:r w:rsidRPr="00011043">
        <w:rPr>
          <w:rFonts w:ascii="Times New Roman" w:eastAsia="Times New Roman" w:hAnsi="Times New Roman" w:cs="Times New Roman"/>
          <w:sz w:val="28"/>
          <w:szCs w:val="28"/>
        </w:rPr>
        <w:t>администрации Березовского района от 11 августа 2021 года № 925 «Об утверждении Порядка предоставления грантов в форме субсидий из средств бюджета Березовского района «Грант главы Березовского района на развитие гражданского общества» следующие изменения:</w:t>
      </w:r>
    </w:p>
    <w:p w:rsid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1.1.Подпункт 1.6.1 пункта 1.6 раздела 1 изложить в следующей редакции: «1.6.1. На конкурс могут быть представлены проекты социально ориентированных некоммерческих организаций, осуществляющих деятельность на территории Березовского района, предусматривающие осуществление деятельности по следующим направлениям:</w:t>
      </w:r>
    </w:p>
    <w:p w:rsid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Style w:val="a9"/>
        <w:tblW w:w="0" w:type="auto"/>
        <w:tblLook w:val="04A0" w:firstRow="1" w:lastRow="0" w:firstColumn="1" w:lastColumn="0" w:noHBand="0" w:noVBand="1"/>
      </w:tblPr>
      <w:tblGrid>
        <w:gridCol w:w="2689"/>
        <w:gridCol w:w="7222"/>
      </w:tblGrid>
      <w:tr w:rsidR="00011043" w:rsidRPr="00011043" w:rsidTr="00011043">
        <w:tc>
          <w:tcPr>
            <w:tcW w:w="2689" w:type="dxa"/>
          </w:tcPr>
          <w:p w:rsidR="00011043" w:rsidRPr="00011043" w:rsidRDefault="00011043" w:rsidP="00011043">
            <w:pPr>
              <w:widowControl w:val="0"/>
              <w:autoSpaceDE w:val="0"/>
              <w:autoSpaceDN w:val="0"/>
              <w:adjustRightInd w:val="0"/>
              <w:jc w:val="center"/>
              <w:rPr>
                <w:rFonts w:ascii="Times New Roman" w:eastAsia="Times New Roman" w:hAnsi="Times New Roman"/>
                <w:b/>
                <w:sz w:val="20"/>
                <w:szCs w:val="20"/>
              </w:rPr>
            </w:pPr>
            <w:r w:rsidRPr="00011043">
              <w:rPr>
                <w:rFonts w:ascii="Times New Roman" w:eastAsia="Times New Roman" w:hAnsi="Times New Roman"/>
                <w:b/>
                <w:sz w:val="20"/>
                <w:szCs w:val="20"/>
              </w:rPr>
              <w:lastRenderedPageBreak/>
              <w:t>Направления</w:t>
            </w:r>
          </w:p>
        </w:tc>
        <w:tc>
          <w:tcPr>
            <w:tcW w:w="7222" w:type="dxa"/>
          </w:tcPr>
          <w:p w:rsidR="00011043" w:rsidRPr="00011043" w:rsidRDefault="00011043" w:rsidP="00011043">
            <w:pPr>
              <w:widowControl w:val="0"/>
              <w:autoSpaceDE w:val="0"/>
              <w:autoSpaceDN w:val="0"/>
              <w:adjustRightInd w:val="0"/>
              <w:jc w:val="center"/>
              <w:rPr>
                <w:rFonts w:ascii="Times New Roman" w:eastAsia="Times New Roman" w:hAnsi="Times New Roman"/>
                <w:b/>
                <w:sz w:val="20"/>
                <w:szCs w:val="20"/>
              </w:rPr>
            </w:pPr>
            <w:r w:rsidRPr="00011043">
              <w:rPr>
                <w:rFonts w:ascii="Times New Roman" w:eastAsia="Times New Roman" w:hAnsi="Times New Roman"/>
                <w:b/>
                <w:sz w:val="20"/>
                <w:szCs w:val="20"/>
              </w:rPr>
              <w:t>Примерная тематика направлений</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Наука и инновации</w:t>
            </w: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популяризация науки, инноваций, национальной</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технологической инициативы</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выявление и поддержка талантов в области науки и инноваций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организация стажировок и обучение молодых ученых</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и преподавателей</w:t>
            </w:r>
          </w:p>
        </w:tc>
      </w:tr>
      <w:tr w:rsidR="00011043" w:rsidRPr="00011043" w:rsidTr="00011043">
        <w:tc>
          <w:tcPr>
            <w:tcW w:w="2689"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Образование и</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просвещение</w:t>
            </w: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изучение и популяризация истории Югры</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проведение археологических, краеведческих, этнографических</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и туристических экспедиций на территории автономного округа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оказание психолого-педагогической, диагностической,</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консультационной помощи родителям с детьми дошкольного</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возраста, в том числе от 0 до 3 лет</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создание условий для раннего развития детей в возрасте до 3 лет</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 xml:space="preserve">организация кратковременного пребывания с </w:t>
            </w:r>
            <w:proofErr w:type="spellStart"/>
            <w:r w:rsidRPr="00011043">
              <w:rPr>
                <w:rFonts w:ascii="Times New Roman" w:eastAsia="Times New Roman" w:hAnsi="Times New Roman"/>
                <w:sz w:val="24"/>
              </w:rPr>
              <w:t>психологопедагогическим</w:t>
            </w:r>
            <w:proofErr w:type="spellEnd"/>
            <w:r w:rsidRPr="00011043">
              <w:rPr>
                <w:rFonts w:ascii="Times New Roman" w:eastAsia="Times New Roman" w:hAnsi="Times New Roman"/>
                <w:sz w:val="24"/>
              </w:rPr>
              <w:t xml:space="preserve"> сопровождением детей дошкольного возраста, в</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том числе от 0 до 3 лет, с особенностями развития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патриотическое, в том числе военно-патриотическое, воспитание граждан</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антикоррупционное просвещение молодежи</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Поддержка</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молодежных проектов</w:t>
            </w: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поддержка деятельности студенческих отрядов и студенческих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объединений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развитие молодежного парламентаризма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реализация профильных смен туристической, экологической,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гражданско-патриотической, культурно-оздоровительной и иной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направленности в сфере организации отдыха и оздоровления</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детей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 xml:space="preserve">организация и проведение интеллектуальных игр и </w:t>
            </w:r>
            <w:proofErr w:type="spellStart"/>
            <w:r w:rsidRPr="00011043">
              <w:rPr>
                <w:rFonts w:ascii="Times New Roman" w:eastAsia="Times New Roman" w:hAnsi="Times New Roman"/>
                <w:sz w:val="24"/>
              </w:rPr>
              <w:t>квестов</w:t>
            </w:r>
            <w:proofErr w:type="spellEnd"/>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подготовка молодежи к участию в конкурсах, форумах, в том</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числе обучение молодежи социальному проектированию</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профессиональная ориентация молодежи, развитие трудовой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активности молодежи, организация временной занятости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обучающихся, акселерация молодежных проектов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профилактика экстремизма в молодежной среде</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студенческий спорт</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воспитание гражданственности, патриотизма, преемственности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традиций, уважения к отечественной истории, историческим,</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национальным и иным традициям народов Российской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Федерации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обеспечение межнационального (межэтнического) 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межконфессионального согласия в молодежной среде,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профилактика и предупреждение проявлений экстремизма в</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деятельности молодежных объединений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поддержка молодых граждан, оказавшихся в трудной жизненной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ситуации, инвалидов из числа молодых граждан, а также лиц из</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числа детей-сирот и детей, оставшихся без попечения родителей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поддержка инициатив молодежи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организация досуга, отдыха и оздоровления молодежи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 xml:space="preserve">содействие образованию молодежи, научной, </w:t>
            </w:r>
            <w:proofErr w:type="spellStart"/>
            <w:r w:rsidRPr="00011043">
              <w:rPr>
                <w:rFonts w:ascii="Times New Roman" w:eastAsia="Times New Roman" w:hAnsi="Times New Roman"/>
                <w:sz w:val="24"/>
              </w:rPr>
              <w:t>научнотехнической</w:t>
            </w:r>
            <w:proofErr w:type="spellEnd"/>
            <w:r w:rsidRPr="00011043">
              <w:rPr>
                <w:rFonts w:ascii="Times New Roman" w:eastAsia="Times New Roman" w:hAnsi="Times New Roman"/>
                <w:sz w:val="24"/>
              </w:rPr>
              <w:t xml:space="preserve"> деятельности молодежи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развитие института наставничества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поддержка деятельности молодежных общественных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объединений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содействие участию молодежи в добровольческой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(волонтерской) деятельности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содействие международному и межрегиональному</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сотрудничеству в сфере молодежной политики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предупреждение правонарушений и антиобщественных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действий молодежи</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поддержка деятельности по созданию и распространению, в том</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числе в информационно-телекоммуникационной сети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«Интернет», в средствах массовой информации произведений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науки, искусства, литературы и других произведений,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направленных на укрепление гражданской идентичности 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духовно-нравственных ценностей молодежи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проведение научно-аналитических исследований по вопросам</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молодежной политики</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Охрана здоровья,</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пропаганда здорового</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образа жизни,</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физической культуры и</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спорта</w:t>
            </w: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пропаганда физической культуры, спорта и здорового образа</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жизни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проведение занятий физкультурно-спортивной направленности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 месту проживания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развитие национальных видов спорта, традиционных игр</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коренных малочисленных народов Севера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создание условий для занятий детей-инвалидов физической</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культурой и спортом</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организация и проведение спортивно-оздоровительной работы</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 развитию физической культуры и спорта различных групп</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населения, по формированию основ активного долголетия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привлечение волонтеров к работе с лицами, страдающими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тяжелыми заболеваниями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профилактика курения, алкоголизма, наркомании и иных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опасных для человека зависимостей, содействие снижению</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количества людей, подверженных таким зависимостям</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профилактика неинфекционных заболеваний, формирование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здорового образа жизни и санитарно-гигиеническое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просвещение населения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организация и проведение консультативных, профилактических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и противоэпидемических мероприятий по предупреждению</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распространения ВИЧ-инфекций</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Социальное</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обслуживание,</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социальная поддержка</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и защита отдельных</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категорий граждан</w:t>
            </w: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обеспечение и защита прав потребителей социально уязвимых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категорий населения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повышение качества жизни инвалидов боевых действий, членов</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семей погибших (умерших) ветеранов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развитие добровольческой (волонтерской) деятельности</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в интересах граждан старшего поколения, в том числе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 xml:space="preserve">«серебряное </w:t>
            </w:r>
            <w:proofErr w:type="spellStart"/>
            <w:r w:rsidRPr="00011043">
              <w:rPr>
                <w:rFonts w:ascii="Times New Roman" w:eastAsia="Times New Roman" w:hAnsi="Times New Roman"/>
                <w:sz w:val="24"/>
              </w:rPr>
              <w:t>волонтерство</w:t>
            </w:r>
            <w:proofErr w:type="spellEnd"/>
            <w:r w:rsidRPr="00011043">
              <w:rPr>
                <w:rFonts w:ascii="Times New Roman" w:eastAsia="Times New Roman" w:hAnsi="Times New Roman"/>
                <w:sz w:val="24"/>
              </w:rPr>
              <w:t>»</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привлечение добровольцев (волонтеров) к предоставлению</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социальных услуг и социальному сопровождению ветеранов</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Великой Отечественной войны 1941-1945 годов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содействие социализации лиц, вернувшихся из мест лишения</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свободы, лиц без определенного места жительства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социализация детей с особенностями развития, в том числе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детей-инвалидов, детей с расстройствами аутистического</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спектра и признаками расстройства аутистического спектра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наставничество в отношении людей с особенностями развития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 xml:space="preserve">формирование </w:t>
            </w:r>
            <w:proofErr w:type="spellStart"/>
            <w:r w:rsidRPr="00011043">
              <w:rPr>
                <w:rFonts w:ascii="Times New Roman" w:eastAsia="Times New Roman" w:hAnsi="Times New Roman"/>
                <w:sz w:val="24"/>
              </w:rPr>
              <w:t>безбарьерного</w:t>
            </w:r>
            <w:proofErr w:type="spellEnd"/>
            <w:r w:rsidRPr="00011043">
              <w:rPr>
                <w:rFonts w:ascii="Times New Roman" w:eastAsia="Times New Roman" w:hAnsi="Times New Roman"/>
                <w:sz w:val="24"/>
              </w:rPr>
              <w:t xml:space="preserve"> пространства для инвалидов, в том</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числе путем создания условий доступности объектов для</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инвалидов и других маломобильных групп населения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визуальная информационная поддержка для глухих</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и слабослышащих граждан</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содействие деятельности, направленной на повышение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активности инвалидов, вовлечение их в общественно значимые</w:t>
            </w:r>
          </w:p>
          <w:p w:rsidR="00011043" w:rsidRPr="00011043" w:rsidRDefault="00011043" w:rsidP="00011043">
            <w:pPr>
              <w:rPr>
                <w:rFonts w:ascii="Times New Roman" w:eastAsia="Times New Roman" w:hAnsi="Times New Roman"/>
                <w:sz w:val="24"/>
              </w:rPr>
            </w:pPr>
            <w:r w:rsidRPr="00011043">
              <w:rPr>
                <w:rFonts w:ascii="Times New Roman" w:eastAsia="Times New Roman" w:hAnsi="Times New Roman"/>
                <w:sz w:val="24"/>
              </w:rPr>
              <w:t>мероприятия, организация досуговой деятельности инвалидов</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Семья, материнство,</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отцовство и детство</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пропаганда семьи (в том числе многодетной) и семейных ценностей, поддержка молодых семей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популяризация семейного жизнеустройства детей-сирот и детей,</w:t>
            </w:r>
            <w:r w:rsidRPr="00011043">
              <w:rPr>
                <w:rFonts w:eastAsia="Times New Roman"/>
                <w:sz w:val="24"/>
              </w:rPr>
              <w:t xml:space="preserve"> </w:t>
            </w:r>
            <w:r w:rsidRPr="00011043">
              <w:rPr>
                <w:rFonts w:ascii="Times New Roman" w:eastAsia="Times New Roman" w:hAnsi="Times New Roman"/>
                <w:sz w:val="24"/>
              </w:rPr>
              <w:t>оставшихся без попечения родителей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наставничество в отношении детей, нуждающихся в поддержке,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 том числе детей-сирот и детей, оставшихся без попечения</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родителей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наставничество в отношении семей, находящихся в трудной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жизненной ситуации, с привлечением волонтеров «серебряного</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возраста»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профилактика деструктивного поведения детей и подростков,</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правонарушений несовершеннолетних</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Межнациональное и</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межконфессиональное</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согласие</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распространение знаний о положительном историческом опыте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межнационального и межконфессионального взаимодействия</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народов, проживающих в Югре</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приобщение мигрантов к российской истории и культуре,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обучение основам законодательства Российской Федерации</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этнокультурного, межнационального</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и межконфессионального диалога в сети Интернет,</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формирование благоприятной информационной среды</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межнационального и межконфессионального диалога,</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возрождение семейных ценностей, противодействие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экстремизму, национальной и религиозной нетерпимости</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Коренные</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малочисленные народы</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Севера</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изучение, сохранение и развитие родных языков и литературы</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коренных малочисленных народов Севера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содействие социально-экономическому и этнокультурному</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развитию коренных малочисленных народов Севера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выявление, изучение и сохранение материального</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и нематериального культурного наследия народов,</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проживающих в Югре</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защита исконной среды обитания, сохранение и развитие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традиционного образа жизни, традиционной хозяйственной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деятельности и культуры коренных малочисленных народов</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Севера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проведение мероприятий, направленных на формирование</w:t>
            </w:r>
          </w:p>
          <w:p w:rsidR="00011043" w:rsidRPr="00011043" w:rsidRDefault="00011043" w:rsidP="00011043">
            <w:pPr>
              <w:ind w:firstLine="33"/>
              <w:rPr>
                <w:rFonts w:ascii="Times New Roman" w:eastAsia="Times New Roman" w:hAnsi="Times New Roman"/>
                <w:sz w:val="24"/>
              </w:rPr>
            </w:pPr>
            <w:proofErr w:type="spellStart"/>
            <w:r w:rsidRPr="00011043">
              <w:rPr>
                <w:rFonts w:ascii="Times New Roman" w:eastAsia="Times New Roman" w:hAnsi="Times New Roman"/>
                <w:sz w:val="24"/>
              </w:rPr>
              <w:t>югорской</w:t>
            </w:r>
            <w:proofErr w:type="spellEnd"/>
            <w:r w:rsidRPr="00011043">
              <w:rPr>
                <w:rFonts w:ascii="Times New Roman" w:eastAsia="Times New Roman" w:hAnsi="Times New Roman"/>
                <w:sz w:val="24"/>
              </w:rPr>
              <w:t xml:space="preserve"> и общероссийской идентичности</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Поддержка институтов</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гражданского общества</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создание инфраструктуры поддержки некоммерческих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организаций и добровольческих объединений в муниципальных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образованиях автономного округа в отдельных отраслях,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ресурсных центров по поддержке отдельных видов</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lastRenderedPageBreak/>
              <w:t>добровольчества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организация участия граждан и общественных объединений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 гуманитарных миссиях</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добровольчества (</w:t>
            </w:r>
            <w:proofErr w:type="spellStart"/>
            <w:r w:rsidRPr="00011043">
              <w:rPr>
                <w:rFonts w:ascii="Times New Roman" w:eastAsia="Times New Roman" w:hAnsi="Times New Roman"/>
                <w:sz w:val="24"/>
              </w:rPr>
              <w:t>волонтерства</w:t>
            </w:r>
            <w:proofErr w:type="spellEnd"/>
            <w:r w:rsidRPr="00011043">
              <w:rPr>
                <w:rFonts w:ascii="Times New Roman" w:eastAsia="Times New Roman" w:hAnsi="Times New Roman"/>
                <w:sz w:val="24"/>
              </w:rPr>
              <w:t>)</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поддержка ветеранов войн – участников локальных конфликтов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женского движения в автономном округе</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территориального общественного самоуправления</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 территории Югры</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повышение компетентности руководителей ветеранских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общественных организаций Югры по вопросам социальной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политики и общественной активности ветеранов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создание и развитие социальных медиа проектов, направленных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 решение общественно значимых проблем</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профилактика правонарушений, связанных с применением</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современных информационно-коммуникационных технологий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организация общественного контроля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организация поисковой деятельности, направленной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 выявление неизвестных воинских захоронений и</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непогребенных останков защитников Отечества, установление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имен погибших и пропавших без вести при защите Отечества, а</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также увековечивание памяти погибших воинов и значимых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событий прошлого</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создание и развитие акселераторов социальных проектов</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 xml:space="preserve">создание и развитие общественных </w:t>
            </w:r>
            <w:proofErr w:type="spellStart"/>
            <w:r w:rsidRPr="00011043">
              <w:rPr>
                <w:rFonts w:ascii="Times New Roman" w:eastAsia="Times New Roman" w:hAnsi="Times New Roman"/>
                <w:sz w:val="24"/>
              </w:rPr>
              <w:t>информационнотехнологических</w:t>
            </w:r>
            <w:proofErr w:type="spellEnd"/>
            <w:r w:rsidRPr="00011043">
              <w:rPr>
                <w:rFonts w:ascii="Times New Roman" w:eastAsia="Times New Roman" w:hAnsi="Times New Roman"/>
                <w:sz w:val="24"/>
              </w:rPr>
              <w:t xml:space="preserve"> проектов, способствующих развитию</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гражданского общества, на базе открытых данных</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Развитие общественной</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дипломатии и</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поддержка</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соотечественников</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защита прав и интересов соотечественников, проживающих</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за рубежом</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международное и межрегиональное сотрудничество</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реализация гуманитарных проектов на территории государств –</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участников СНГ и государств – членов Евразийского</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экономического сообщества</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Охрана окружающей</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среды и защита</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животных</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повышение экологической культуры населения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природоохранная деятельность</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участие в предупреждении чрезвычайных ситуаций и пожаров, и</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ликвидации их последствий</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профилактика жестокого обращения с животными, деятельность</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в сфере защиты животных</w:t>
            </w:r>
          </w:p>
        </w:tc>
      </w:tr>
      <w:tr w:rsidR="00011043" w:rsidRPr="00011043" w:rsidTr="00011043">
        <w:trPr>
          <w:trHeight w:val="363"/>
        </w:trPr>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поддержка проектов в сфере охраны окружающей среды</w:t>
            </w:r>
          </w:p>
        </w:tc>
      </w:tr>
      <w:tr w:rsidR="00011043" w:rsidRPr="00011043" w:rsidTr="00011043">
        <w:tc>
          <w:tcPr>
            <w:tcW w:w="2689" w:type="dxa"/>
            <w:vMerge w:val="restart"/>
          </w:tcPr>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Защита прав и свобод</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человека и гражданина,</w:t>
            </w:r>
          </w:p>
          <w:p w:rsidR="00011043" w:rsidRPr="00011043" w:rsidRDefault="00011043" w:rsidP="00011043">
            <w:pPr>
              <w:widowControl w:val="0"/>
              <w:autoSpaceDE w:val="0"/>
              <w:autoSpaceDN w:val="0"/>
              <w:adjustRightInd w:val="0"/>
              <w:rPr>
                <w:rFonts w:ascii="Times New Roman" w:eastAsia="Times New Roman" w:hAnsi="Times New Roman"/>
                <w:sz w:val="24"/>
              </w:rPr>
            </w:pPr>
            <w:r w:rsidRPr="00011043">
              <w:rPr>
                <w:rFonts w:ascii="Times New Roman" w:eastAsia="Times New Roman" w:hAnsi="Times New Roman"/>
                <w:sz w:val="24"/>
              </w:rPr>
              <w:t>правовое просвещение</w:t>
            </w: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правозащитная деятельность граждан в разрезе различных групп</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конституционных прав, в том числе в отношении целевых групп</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населения</w:t>
            </w:r>
          </w:p>
        </w:tc>
      </w:tr>
      <w:tr w:rsidR="00011043" w:rsidRPr="00011043" w:rsidTr="00011043">
        <w:trPr>
          <w:trHeight w:val="848"/>
        </w:trPr>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создание условий для правовой ориентации граждан,</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осведомленности о характере, способах реализации и защиты</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прав и законных интересов человека</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правовое просвещение, повышение юридической и финансовой</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грамотности населения, формирование антикоррупционного</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поведения</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 xml:space="preserve">реализация </w:t>
            </w:r>
            <w:proofErr w:type="spellStart"/>
            <w:r w:rsidRPr="00011043">
              <w:rPr>
                <w:rFonts w:ascii="Times New Roman" w:eastAsia="Times New Roman" w:hAnsi="Times New Roman"/>
                <w:sz w:val="24"/>
              </w:rPr>
              <w:t>правопросветительских</w:t>
            </w:r>
            <w:proofErr w:type="spellEnd"/>
            <w:r w:rsidRPr="00011043">
              <w:rPr>
                <w:rFonts w:ascii="Times New Roman" w:eastAsia="Times New Roman" w:hAnsi="Times New Roman"/>
                <w:sz w:val="24"/>
              </w:rPr>
              <w:t xml:space="preserve"> проектов, проведение</w:t>
            </w:r>
          </w:p>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мероприятий по правовому просвещению граждан</w:t>
            </w:r>
          </w:p>
        </w:tc>
      </w:tr>
      <w:tr w:rsidR="00011043" w:rsidRPr="00011043" w:rsidTr="00011043">
        <w:tc>
          <w:tcPr>
            <w:tcW w:w="2689" w:type="dxa"/>
            <w:vMerge/>
          </w:tcPr>
          <w:p w:rsidR="00011043" w:rsidRPr="00011043" w:rsidRDefault="00011043" w:rsidP="00011043">
            <w:pPr>
              <w:widowControl w:val="0"/>
              <w:autoSpaceDE w:val="0"/>
              <w:autoSpaceDN w:val="0"/>
              <w:adjustRightInd w:val="0"/>
              <w:rPr>
                <w:rFonts w:ascii="Times New Roman" w:eastAsia="Times New Roman" w:hAnsi="Times New Roman"/>
                <w:sz w:val="24"/>
              </w:rPr>
            </w:pPr>
          </w:p>
        </w:tc>
        <w:tc>
          <w:tcPr>
            <w:tcW w:w="7222" w:type="dxa"/>
          </w:tcPr>
          <w:p w:rsidR="00011043" w:rsidRPr="00011043" w:rsidRDefault="00011043" w:rsidP="00011043">
            <w:pPr>
              <w:ind w:firstLine="33"/>
              <w:rPr>
                <w:rFonts w:ascii="Times New Roman" w:eastAsia="Times New Roman" w:hAnsi="Times New Roman"/>
                <w:sz w:val="24"/>
              </w:rPr>
            </w:pPr>
            <w:r w:rsidRPr="00011043">
              <w:rPr>
                <w:rFonts w:ascii="Times New Roman" w:eastAsia="Times New Roman" w:hAnsi="Times New Roman"/>
                <w:sz w:val="24"/>
              </w:rPr>
              <w:t>развитие системы правового консультирования граждан</w:t>
            </w:r>
          </w:p>
        </w:tc>
      </w:tr>
    </w:tbl>
    <w:p w:rsidR="00011043" w:rsidRPr="00011043" w:rsidRDefault="00011043" w:rsidP="00011043">
      <w:pPr>
        <w:widowControl w:val="0"/>
        <w:autoSpaceDE w:val="0"/>
        <w:autoSpaceDN w:val="0"/>
        <w:adjustRightInd w:val="0"/>
        <w:spacing w:after="0" w:line="240" w:lineRule="auto"/>
        <w:ind w:left="9072"/>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w:t>
      </w:r>
      <w:r w:rsidRPr="00011043">
        <w:rPr>
          <w:rFonts w:ascii="Times New Roman" w:eastAsia="Times New Roman" w:hAnsi="Times New Roman" w:cs="Times New Roman"/>
          <w:sz w:val="28"/>
          <w:szCs w:val="28"/>
        </w:rPr>
        <w:tab/>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1.2. пункт 2.1 раздела 2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«2.1. Гранты в форме субсидий предоставляются по итогам конкурсного отбора,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r w:rsidRPr="00011043">
        <w:rPr>
          <w:rFonts w:ascii="Arial" w:eastAsia="Times New Roman" w:hAnsi="Arial" w:cs="Times New Roman"/>
          <w:sz w:val="24"/>
          <w:szCs w:val="24"/>
        </w:rPr>
        <w:t xml:space="preserve"> </w:t>
      </w:r>
      <w:r w:rsidRPr="00011043">
        <w:rPr>
          <w:rFonts w:ascii="Times New Roman" w:eastAsia="Times New Roman" w:hAnsi="Times New Roman" w:cs="Times New Roman"/>
          <w:sz w:val="28"/>
          <w:szCs w:val="28"/>
        </w:rPr>
        <w:t>Победителями признаются социально ориентированные некоммерческие организации, набравшие наибольший итоговый бал по результатам оценки проектов в соответствии с критериями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1.3.  пункт 2.2 раздела 2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«2.2. Главный распорядитель бюджетных средств утверждает распоряжением срок проведения конкурсного отбора и в течение одного дня, следующего за днем издания распоряжения, размещает объявление о его проведении на официальном сайте конкурса (</w:t>
      </w:r>
      <w:proofErr w:type="spellStart"/>
      <w:r w:rsidRPr="00011043">
        <w:rPr>
          <w:rFonts w:ascii="Times New Roman" w:eastAsia="Times New Roman" w:hAnsi="Times New Roman" w:cs="Times New Roman"/>
          <w:sz w:val="28"/>
          <w:szCs w:val="28"/>
        </w:rPr>
        <w:t>березовский.грантгубернатора.рф</w:t>
      </w:r>
      <w:proofErr w:type="spellEnd"/>
      <w:r w:rsidRPr="00011043">
        <w:rPr>
          <w:rFonts w:ascii="Times New Roman" w:eastAsia="Times New Roman" w:hAnsi="Times New Roman" w:cs="Times New Roman"/>
          <w:sz w:val="28"/>
          <w:szCs w:val="28"/>
        </w:rPr>
        <w:t>) (далее – официальный сайт конкурса) в разделе «Новости конкурса» и на официальном веб-сайте органов местного самоуправления Березовского района в сети Интернет по адресу www.berezovo.ru.</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объявлении указывается:</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срок проведения конкурсного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дата начала подачи или окончания приема заявок участников конкурсного отбора, которые не могут быть ранее 30-го календарного дня, следующего за днем размещения объявления о проведении Конкурсного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w:t>
      </w:r>
      <w:proofErr w:type="spellStart"/>
      <w:r w:rsidRPr="00011043">
        <w:rPr>
          <w:rFonts w:ascii="Times New Roman" w:eastAsia="Times New Roman" w:hAnsi="Times New Roman" w:cs="Times New Roman"/>
          <w:sz w:val="28"/>
          <w:szCs w:val="28"/>
        </w:rPr>
        <w:t>грантовые</w:t>
      </w:r>
      <w:proofErr w:type="spellEnd"/>
      <w:r w:rsidRPr="00011043">
        <w:rPr>
          <w:rFonts w:ascii="Times New Roman" w:eastAsia="Times New Roman" w:hAnsi="Times New Roman" w:cs="Times New Roman"/>
          <w:sz w:val="28"/>
          <w:szCs w:val="28"/>
        </w:rPr>
        <w:t xml:space="preserve"> направления, по которым будет проводится отбор в текущем году;</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наименование, место нахождения, почтовый адрес, адрес электронной почты главного распорядителя бюджетных средств;</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результат предоставления субсидии в соответствии пунктом 3.12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требования к участникам конкурсного отбора в соответствии с пунктом 2.3 настоящего Порядка и перечня документов, предоставляемых участниками конкурсного отбора для подтверждения их соответствия указанным требованиям;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пунктом 2.6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порядок отзыва заявок участников конкурсного отбора, порядок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 в соответствии с пунктом 2.8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правила рассмотрения и оценки заявок участников конкурсного отбора в соответствии с пунктом 2.9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порядок предоставления участникам конкурсного отбора разъяснений, </w:t>
      </w:r>
      <w:r w:rsidRPr="00011043">
        <w:rPr>
          <w:rFonts w:ascii="Times New Roman" w:eastAsia="Times New Roman" w:hAnsi="Times New Roman" w:cs="Times New Roman"/>
          <w:sz w:val="28"/>
          <w:szCs w:val="28"/>
        </w:rPr>
        <w:lastRenderedPageBreak/>
        <w:t>положений объявления о проведении конкурсного отбора, даты начала и окончания срока такого предоставления в соответствии с подпунктами 2.9.1, 2.9.2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срок, в течение которого победитель (победители) конкурсного отбора должен подписать соглашение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 в соответствии с пунктом 3.7.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условия признания победителя (победителей) отбора уклонившимся от заключения соглашения в соответствии с пунктом 3.14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дата размещения результатов отбора на официальном сайте конкурса,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конкурсного отбора в соответствии с пунктом 2.11 настоящего Порядка.»;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1.4. пункт 2.4 раздела 2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«2.4. Участник конкурсного отбора направляет организатору конкурсного отбора следующие документы, подписанные руководителем и заверенные печатью организации: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заявление на участие в конкурсном отборе по форме в соответствии с приложением 1 к настоящему Порядку;</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заявку на участие в конкурсном отборе по форме в соответствии с приложением 2 к настоящему Порядку;</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сведения из федеральной налоговой службы России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случае отсутствия руководителя - документы, подтверждающие полномочия лица на осуществление действий от имени организации, заверенные подписью руководителя и печатью организации.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Документы оформляются в электронном формате одним файлом в формате </w:t>
      </w:r>
      <w:proofErr w:type="spellStart"/>
      <w:r w:rsidRPr="00011043">
        <w:rPr>
          <w:rFonts w:ascii="Times New Roman" w:eastAsia="Times New Roman" w:hAnsi="Times New Roman" w:cs="Times New Roman"/>
          <w:sz w:val="28"/>
          <w:szCs w:val="28"/>
        </w:rPr>
        <w:t>pdf</w:t>
      </w:r>
      <w:proofErr w:type="spellEnd"/>
      <w:r w:rsidRPr="00011043">
        <w:rPr>
          <w:rFonts w:ascii="Times New Roman" w:eastAsia="Times New Roman" w:hAnsi="Times New Roman" w:cs="Times New Roman"/>
          <w:sz w:val="28"/>
          <w:szCs w:val="28"/>
        </w:rPr>
        <w:t>.</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Конкурсная заявка направляется участником организатору конкурсного отбора в уполномоченный орган посредством заполнения интерактивной формы, размещенной на официальном сайте конкурса.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w:t>
      </w:r>
      <w:r w:rsidRPr="00011043">
        <w:rPr>
          <w:rFonts w:ascii="Times New Roman" w:eastAsia="Times New Roman" w:hAnsi="Times New Roman" w:cs="Times New Roman"/>
          <w:sz w:val="28"/>
          <w:szCs w:val="28"/>
        </w:rPr>
        <w:lastRenderedPageBreak/>
        <w:t xml:space="preserve">в формате </w:t>
      </w:r>
      <w:proofErr w:type="spellStart"/>
      <w:r w:rsidRPr="00011043">
        <w:rPr>
          <w:rFonts w:ascii="Times New Roman" w:eastAsia="Times New Roman" w:hAnsi="Times New Roman" w:cs="Times New Roman"/>
          <w:sz w:val="28"/>
          <w:szCs w:val="28"/>
        </w:rPr>
        <w:t>pdf</w:t>
      </w:r>
      <w:proofErr w:type="spellEnd"/>
      <w:r w:rsidRPr="00011043">
        <w:rPr>
          <w:rFonts w:ascii="Times New Roman" w:eastAsia="Times New Roman" w:hAnsi="Times New Roman" w:cs="Times New Roman"/>
          <w:sz w:val="28"/>
          <w:szCs w:val="28"/>
        </w:rPr>
        <w:t>, в модуле заполнения интерактивной формы.</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оперативно оказывает такому участнику отбора содействие в оформлении и направлении конкурсной заявки для участия в отборе.»;   </w:t>
      </w:r>
    </w:p>
    <w:p w:rsidR="00011043" w:rsidRPr="00011043" w:rsidRDefault="00011043" w:rsidP="00011043">
      <w:pPr>
        <w:widowControl w:val="0"/>
        <w:tabs>
          <w:tab w:val="left" w:pos="439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1.5. пункт 2.7 раздела 2 изложить в следующей редакции: </w:t>
      </w:r>
    </w:p>
    <w:p w:rsidR="00011043" w:rsidRPr="00011043" w:rsidRDefault="00011043" w:rsidP="00011043">
      <w:pPr>
        <w:widowControl w:val="0"/>
        <w:tabs>
          <w:tab w:val="left" w:pos="4395"/>
        </w:tabs>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«2.7. Участник отбора вправе представить одну конкурсную заявку для участия в каждом направлении отбора. По итогам конкурсного отбора получателю субсидий может быть предоставлен грант на осуществление только одного проекта.</w:t>
      </w:r>
    </w:p>
    <w:p w:rsidR="00011043" w:rsidRPr="00011043" w:rsidRDefault="00011043" w:rsidP="00011043">
      <w:pPr>
        <w:widowControl w:val="0"/>
        <w:tabs>
          <w:tab w:val="left" w:pos="439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случае если участником представлено на конкурс несколько проектов и результаты конкурсного отбора позволяют получателю субсидий претендовать на победу в конкурсе более чем с одни проектом, то участнику предоставляется возможность выбора проекта, на осуществление которого ему может быть предоставлен грант.»;</w:t>
      </w:r>
    </w:p>
    <w:p w:rsidR="00011043" w:rsidRPr="00011043" w:rsidRDefault="002B187A" w:rsidP="00011043">
      <w:pPr>
        <w:widowControl w:val="0"/>
        <w:tabs>
          <w:tab w:val="left" w:pos="439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w:t>
      </w:r>
      <w:r w:rsidR="00011043" w:rsidRPr="00011043">
        <w:rPr>
          <w:rFonts w:ascii="Times New Roman" w:eastAsia="Times New Roman" w:hAnsi="Times New Roman" w:cs="Times New Roman"/>
          <w:sz w:val="28"/>
          <w:szCs w:val="28"/>
        </w:rPr>
        <w:t>одпункт 2.9.1 пункта 2.9 раздела 2 изложить в следующей редакции: «2.9.1. Разъяснения (консультации) по вопросам проведения отбора проводятся уполномоченным органом со дня размещения объявления о проведении отбора на официальном сайте конкурса и официальном веб-сайте органов местного самоуправления Березовского района в сети Интернет по адресу www.berezovo.ru до дня завершения срока подачи конкурсных заявок, в устной и письменной форма.</w:t>
      </w:r>
    </w:p>
    <w:p w:rsidR="00011043" w:rsidRPr="00011043" w:rsidRDefault="00011043" w:rsidP="00011043">
      <w:pPr>
        <w:widowControl w:val="0"/>
        <w:tabs>
          <w:tab w:val="left" w:pos="439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011043" w:rsidRPr="00011043" w:rsidRDefault="00011043" w:rsidP="00011043">
      <w:pPr>
        <w:widowControl w:val="0"/>
        <w:tabs>
          <w:tab w:val="left" w:pos="4395"/>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Разъяснения (консультации)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
    <w:p w:rsidR="00011043" w:rsidRPr="00011043" w:rsidRDefault="002B187A"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w:t>
      </w:r>
      <w:r w:rsidR="00011043" w:rsidRPr="00011043">
        <w:rPr>
          <w:rFonts w:ascii="Times New Roman" w:eastAsia="Times New Roman" w:hAnsi="Times New Roman" w:cs="Times New Roman"/>
          <w:sz w:val="28"/>
          <w:szCs w:val="28"/>
        </w:rPr>
        <w:t>одпункт 2.9.3 пункта 2.9 раздела 2 изложить в следующей редакции: «2.9.3. Организатор конкурсного отбора регистрирует заявление в журнале регистрации заявлений с присвоением регистрационного номера, указанием даты и времени регистрации заявления и размещает информацию о регистрации конкурсной заявки на официальном сайте конкурса.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случае выявления нарушений (недостатков) в оформлении конкурсной заявки и (или) представленных документах, организатор конкурсного отбора указывает на это в информации о регистрации конкурсной заявки на официальном сайте конкурса.»;</w:t>
      </w:r>
    </w:p>
    <w:p w:rsidR="00011043" w:rsidRPr="00011043" w:rsidRDefault="002B187A"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w:t>
      </w:r>
      <w:r w:rsidR="00011043" w:rsidRPr="00011043">
        <w:rPr>
          <w:rFonts w:ascii="Times New Roman" w:eastAsia="Times New Roman" w:hAnsi="Times New Roman" w:cs="Times New Roman"/>
          <w:sz w:val="28"/>
          <w:szCs w:val="28"/>
        </w:rPr>
        <w:t xml:space="preserve">одпункты 2.9.8, 2.9.9 пункта 2.9 раздела 2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«2.9.8. Заявки и документы участников конкурсного отбора, допущенных к участию в конкурсном отборе, в течение 10 рабочих дней со дня окончания срока приема заявок организатор конкурсного отбора направляет в конкурсную комиссию для рассмотрения и определения победителей конкурсного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Информация об участниках отбора, допущенных к участию в конкурсе, подлежит размещению на официальном сайте конкурса.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2.9.9. Конкурсная комиссия определяет победителей конкурсного отбора в </w:t>
      </w:r>
      <w:r w:rsidRPr="00011043">
        <w:rPr>
          <w:rFonts w:ascii="Times New Roman" w:eastAsia="Times New Roman" w:hAnsi="Times New Roman" w:cs="Times New Roman"/>
          <w:sz w:val="28"/>
          <w:szCs w:val="28"/>
        </w:rPr>
        <w:lastRenderedPageBreak/>
        <w:t xml:space="preserve">течение 10 рабочих дней после окончания срока рассмотрения заявок и документов на соответствие требованиям, установленных пунктами </w:t>
      </w:r>
      <w:proofErr w:type="gramStart"/>
      <w:r w:rsidRPr="00011043">
        <w:rPr>
          <w:rFonts w:ascii="Times New Roman" w:eastAsia="Times New Roman" w:hAnsi="Times New Roman" w:cs="Times New Roman"/>
          <w:sz w:val="28"/>
          <w:szCs w:val="28"/>
        </w:rPr>
        <w:t>2.3.,</w:t>
      </w:r>
      <w:proofErr w:type="gramEnd"/>
      <w:r w:rsidRPr="00011043">
        <w:rPr>
          <w:rFonts w:ascii="Times New Roman" w:eastAsia="Times New Roman" w:hAnsi="Times New Roman" w:cs="Times New Roman"/>
          <w:sz w:val="28"/>
          <w:szCs w:val="28"/>
        </w:rPr>
        <w:t xml:space="preserve"> 2.4., 2.5., 2.6. настоящего Порядка, в два этапа: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рассмотрение проектов членами конкурсной комиссии, в ходе, которого каждый член конкурсной комиссии оценивает по пятибалльной шкале проекты, и заполняет оценочную ведомость по форме согласно приложению 3 к настоящему Порядку;</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итоговое рассмотрение проектов на основании оценочных ведомостей, в ходе которого по каждому рассматриваемому проекту секретарь конкурсной комиссии заполняет итоговую ведомость по форме согласно приложению 4 к настоящему Порядку, в которой по показателям оценки и присвоенным проектам баллам выводится итоговый балл в целом по каждому проекту.</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Победителями конкурсного отбора признаются социально ориентированные некоммерческие организации, набравшие наибольший итоговый бал по результатам оценки проектов.</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По итогам рассмотрения заявок на участие в отборе конкурсная комиссия принимает решение, которое оформляется протоколом решения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Участники конкурсного отбора, обладающие статусом некоммерческих организаций – исполнителей общественно полезных услуг, имеют приоритетное право на получение субсидии.»;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1.9. пункты 2.11, 2.12 раздела 2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«2.11. В течение 10 рабочих дней со дня заседания конкурсной комиссии: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организатор конкурсного отбора на основании итоговой ведомости готовит проект распоряжения главного распорядителя бюджетных средств, содержащий перечень участников конкурсного отбора – победителей конкурсного отбора, наименования проектов с указанием размеров предоставляемой субсидии и направляет на подпись главе Березовского района;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организатор конкурсного отбора направляет участникам конкурсного отбора уведомления о результатах рассмотрения поданных ими заявок, направление осуществляется в течение 3 рабочих дней после издания распоряжения на электронные адреса, указанные в заявках на участие в конкурсном отборе;</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организатор конкурсного отбора размещает информацию о результатах конкурсного отбора на официальном сайте конкурса, включающую следующие сведения:</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 дата, время и место проведения рассмотрения заявок;</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 дата, время и место оценки заявок участников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3) информация об участниках конкурсного отбора, заявки которых были рассмотрены;</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4) информация об участниках конкурсного отбора, заявки которых были отклонены, с указанием причин их отклонения, в том числе положений объявления </w:t>
      </w:r>
      <w:r w:rsidRPr="00011043">
        <w:rPr>
          <w:rFonts w:ascii="Times New Roman" w:eastAsia="Times New Roman" w:hAnsi="Times New Roman" w:cs="Times New Roman"/>
          <w:sz w:val="28"/>
          <w:szCs w:val="28"/>
        </w:rPr>
        <w:lastRenderedPageBreak/>
        <w:t>о проведении отбора, которым не соответствуют такие заявки;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 (в случае проведения конкурса);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6) наименование получателя (получателей) субсидии, с которым заключается соглашение, и размер предоставляемой ему субсидии.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2.12. Порядок формирования конкурсной комиссии для рассмотрения и оценки заявок участников конкурсного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Конкурсная комиссия:</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рассматривает документы социально ориентированных некоммерческих организаций, участвующих в конкурсном отборе, предоставленные в соответствии с настоящим Порядком;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оценивает Проекты социально ориентированных некоммерческих организаций, определяет победителей конкурсного отбора, признает конкурсный отбор несостоявшимся в соответствии с настоящим Порядком;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определяет размер субсидии;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осуществляет иные полномочия в соответствии с настоящим Порядком.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Состав конкурсной комиссии утверждается распоряжением администрации Березовского района и размещается на официальном веб-сайте органов местного самоуправления Березовского района www.berezovo.ru в сети Интернет в разделе нормотворчество – распоряжения администрации района.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Конкурсная комиссия состоит из председателя, заместителя председателя, членов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состав конкурсной комиссии для рассмотрения и оценки заявок участников конкурсного отбора, формируемой в целях предоставления субсидии в соответствии с пунктом 2 статьи 78.1 Бюджетного кодекса Российской Федерации, могут включаться члены общественных советов, представители Фонда «Центр гражданских и социальных инициатив Югры».</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Заседание конкурсной комиссии считается правомочным, если на нем присутствует не менее половины от общего числа ее членов.</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Секретарь конкурсной комиссии не входит в состав конкурсной комиссии и не участвует в голосовании.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При равенстве голосов решающим является голос председателя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Деятельность конкурсной комиссии осуществляется под руководством председателя, а в его отсутствие – заместителя председателя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Все члены конкурсной комиссии при принятии решений обладают равными правами.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Председатель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осуществляет общее руководство конкурсной комиссией;</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организует деятельность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ведет заседания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осуществляет иные полномочия.</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lastRenderedPageBreak/>
        <w:t>Секретарь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регистрирует участников конкурсного отбора;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заполняет итоговую ведомость и рассчитывает итоговый балл проекта;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ведет протокол заседания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исполняет поручения председателя конкурсной комиссии.»;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1.10.</w:t>
      </w:r>
      <w:r w:rsidRPr="00011043">
        <w:rPr>
          <w:rFonts w:ascii="Arial" w:eastAsia="Times New Roman" w:hAnsi="Arial" w:cs="Times New Roman"/>
          <w:sz w:val="24"/>
          <w:szCs w:val="24"/>
        </w:rPr>
        <w:t xml:space="preserve"> </w:t>
      </w:r>
      <w:r w:rsidRPr="00011043">
        <w:rPr>
          <w:rFonts w:ascii="Times New Roman" w:eastAsia="Times New Roman" w:hAnsi="Times New Roman" w:cs="Times New Roman"/>
          <w:sz w:val="28"/>
          <w:szCs w:val="28"/>
        </w:rPr>
        <w:t xml:space="preserve">пункт 3.3 раздела 3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«3.3. Размер субсидии определяется конкурсной комиссией, исходя из лимитов бюджетных обязательств, предусмотренных администрацией Березовского района для реализации проектов в текущем финансовом году, и распределяется между победителями конкурсного отбора, социально ориентированными некоммерческими организациями, набравшими наибольший итоговый бал по результатам оценки проектов.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Размер субсидии, предоставляемой победителю конкурсного отбора, не может быть более суммы, заявленной в конкурсной заявке. </w:t>
      </w:r>
    </w:p>
    <w:p w:rsidR="00011043" w:rsidRPr="00011043" w:rsidRDefault="00011043" w:rsidP="000110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  Конкурсная комиссия вправе предоставить на реализацию проекта субсидию в меньшем размере, чем заявленная сумма субсидии в проекте.</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В случае, если участники конкурса наберут равное количество баллов, то преимущество имеет тот из них, который подал заявку раньше.»;</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1.11. пункт 3.10 раздела 3 изложить в следующей редакции: </w:t>
      </w:r>
    </w:p>
    <w:p w:rsidR="00011043" w:rsidRPr="00011043" w:rsidRDefault="00011043" w:rsidP="000110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«3.10. Некоммерческие организации в составе затрат (для определения размера гранта) в целях реализации значимых проектов вправе учитывать следующие виды расходов:</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 расходы на оплату труда лиц, непосредственно участвующих в реализации проекта;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2) расходы на содержание имущества;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3) расходы на приобретение оборудования (основных средств);</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4) расходы на оплату коммунальных услуг;</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5) расходы на аренду помещений, оборудования; </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6) расходы на оплату услуг связи (почта, телефон, информационно-телекоммуникационная сеть «Интернет», мобильная связь);</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7) расходы на транспортные услуги;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8) расходы на программное обеспечение;</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9) расходы на канцелярские и хозяйственные расходы, в том числе горюче-смазочные материалы;</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10) расходы за обслуживание банковских счетов, налоги и сборы;</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11) расходы на проведение мероприятий, предусмотренных проектом;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12) расходы на оплату сувенирной продукции, подарков, поощрений (призовой фонд) участникам в виде денежной премии, цветов и иных расходных материалов, в том числе обеспечения питьевой водой участников мероприятий;</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lastRenderedPageBreak/>
        <w:t>Затраты, которые не подлежат оплате за счет гранта: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1) на цели, противоречащие уставной деятельности получателя гранта;</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11043">
        <w:rPr>
          <w:rFonts w:ascii="Times New Roman" w:eastAsia="Times New Roman" w:hAnsi="Times New Roman" w:cs="Times New Roman"/>
          <w:sz w:val="28"/>
          <w:szCs w:val="28"/>
        </w:rPr>
        <w:t xml:space="preserve">2) на текущие и иные расходы, не связанные с реализацией проекта.»; </w:t>
      </w:r>
    </w:p>
    <w:p w:rsidR="00011043" w:rsidRPr="00011043" w:rsidRDefault="002B187A"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w:t>
      </w:r>
      <w:r w:rsidR="00011043" w:rsidRPr="00011043">
        <w:rPr>
          <w:rFonts w:ascii="Times New Roman" w:eastAsia="Times New Roman" w:hAnsi="Times New Roman" w:cs="Times New Roman"/>
          <w:sz w:val="28"/>
          <w:szCs w:val="28"/>
        </w:rPr>
        <w:t>риложение 3 к Порядку предоставления грантов в форме субсидий из средств бюджета Березовского района «Грант главы Березовского района на развитие гражданского общества» изложить в следующей редакции: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11043" w:rsidRPr="00011043" w:rsidRDefault="00011043" w:rsidP="00011043">
      <w:pPr>
        <w:autoSpaceDE w:val="0"/>
        <w:autoSpaceDN w:val="0"/>
        <w:adjustRightInd w:val="0"/>
        <w:spacing w:after="0" w:line="240" w:lineRule="auto"/>
        <w:ind w:left="4956" w:firstLine="709"/>
        <w:jc w:val="right"/>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 xml:space="preserve">«Приложение 3 </w:t>
      </w:r>
    </w:p>
    <w:p w:rsidR="00011043" w:rsidRPr="00011043" w:rsidRDefault="00011043" w:rsidP="00011043">
      <w:pPr>
        <w:autoSpaceDE w:val="0"/>
        <w:autoSpaceDN w:val="0"/>
        <w:adjustRightInd w:val="0"/>
        <w:spacing w:after="0" w:line="240" w:lineRule="auto"/>
        <w:ind w:left="4956" w:firstLine="709"/>
        <w:jc w:val="right"/>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 xml:space="preserve">к Порядку предоставления грантов в форме субсидий из средств бюджета Березовского района </w:t>
      </w:r>
    </w:p>
    <w:p w:rsidR="00011043" w:rsidRPr="00011043" w:rsidRDefault="00011043" w:rsidP="00011043">
      <w:pPr>
        <w:autoSpaceDE w:val="0"/>
        <w:autoSpaceDN w:val="0"/>
        <w:adjustRightInd w:val="0"/>
        <w:spacing w:after="0" w:line="240" w:lineRule="auto"/>
        <w:ind w:left="4956" w:firstLine="709"/>
        <w:jc w:val="right"/>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«Грант главы Березовского района на развитие гражданского общества»</w:t>
      </w:r>
    </w:p>
    <w:p w:rsidR="00011043" w:rsidRPr="00011043" w:rsidRDefault="00011043" w:rsidP="00011043">
      <w:pPr>
        <w:autoSpaceDE w:val="0"/>
        <w:autoSpaceDN w:val="0"/>
        <w:adjustRightInd w:val="0"/>
        <w:spacing w:after="0" w:line="240" w:lineRule="auto"/>
        <w:ind w:firstLine="709"/>
        <w:rPr>
          <w:rFonts w:ascii="Times New Roman" w:eastAsia="Times New Roman" w:hAnsi="Times New Roman" w:cs="Times New Roman"/>
          <w:bCs/>
          <w:iCs/>
          <w:sz w:val="28"/>
          <w:szCs w:val="24"/>
        </w:rPr>
      </w:pPr>
    </w:p>
    <w:p w:rsidR="00011043" w:rsidRPr="00011043" w:rsidRDefault="00011043" w:rsidP="00011043">
      <w:pPr>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 xml:space="preserve">Оценочная ведомость члена конкурсной комиссии конкурсного </w:t>
      </w:r>
    </w:p>
    <w:p w:rsidR="00011043" w:rsidRPr="00011043" w:rsidRDefault="00011043" w:rsidP="00011043">
      <w:pPr>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 xml:space="preserve">отбора предоставления грантов в форме субсидий </w:t>
      </w:r>
    </w:p>
    <w:p w:rsidR="00011043" w:rsidRPr="00011043" w:rsidRDefault="00011043" w:rsidP="00011043">
      <w:pPr>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из бюджета Березовского района</w:t>
      </w:r>
    </w:p>
    <w:p w:rsidR="00011043" w:rsidRPr="00011043" w:rsidRDefault="00011043" w:rsidP="00011043">
      <w:pPr>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«Грант главы Березовского района на развитие гражданского общества»</w:t>
      </w:r>
    </w:p>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 </w:t>
      </w:r>
    </w:p>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Ф.И.О. члена конкурсной комиссии____________________________________</w:t>
      </w:r>
    </w:p>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Наименование проекта______________________________________________</w:t>
      </w:r>
    </w:p>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 </w:t>
      </w:r>
    </w:p>
    <w:tbl>
      <w:tblPr>
        <w:tblW w:w="0" w:type="auto"/>
        <w:tblInd w:w="-110" w:type="dxa"/>
        <w:tblCellMar>
          <w:left w:w="0" w:type="dxa"/>
          <w:right w:w="0" w:type="dxa"/>
        </w:tblCellMar>
        <w:tblLook w:val="04A0" w:firstRow="1" w:lastRow="0" w:firstColumn="1" w:lastColumn="0" w:noHBand="0" w:noVBand="1"/>
      </w:tblPr>
      <w:tblGrid>
        <w:gridCol w:w="927"/>
        <w:gridCol w:w="6144"/>
        <w:gridCol w:w="2552"/>
      </w:tblGrid>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 п/п</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11043" w:rsidRPr="00011043" w:rsidRDefault="00011043" w:rsidP="00011043">
            <w:pPr>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Критерии конкурсного отбора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Балл</w:t>
            </w:r>
          </w:p>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011043">
              <w:rPr>
                <w:rFonts w:ascii="Times New Roman" w:eastAsia="Times New Roman" w:hAnsi="Times New Roman" w:cs="Times New Roman"/>
                <w:b/>
                <w:bCs/>
                <w:iCs/>
                <w:sz w:val="24"/>
                <w:szCs w:val="24"/>
              </w:rPr>
              <w:t>(от 1 до 5 баллов)</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1.</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Актуальность и социальная значимость проекта, в том числе соответствие целям и задачам, определенным Указом Президента Российской Федерации от 7 мая 2018 года № 204</w:t>
            </w:r>
          </w:p>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«О национальных целях и стратегических задачах развития Российской Федерации на период</w:t>
            </w:r>
          </w:p>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до 2024 года», Указом Президента Российской Федерации от 21 июля 2020</w:t>
            </w:r>
          </w:p>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года № 474 «О национальных целях развития Российской Федерации на период до 2030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2.</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Логическая связность и реализуемость проекта, соответствие мероприятий проекта его целям, задачам и ожидаемым результатам.</w:t>
            </w:r>
          </w:p>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Соответствие заявки направлению и тематике направления конкурса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3.</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proofErr w:type="spellStart"/>
            <w:r w:rsidRPr="00011043">
              <w:rPr>
                <w:rFonts w:ascii="Times New Roman" w:eastAsia="Times New Roman" w:hAnsi="Times New Roman" w:cs="Times New Roman"/>
                <w:bCs/>
                <w:iCs/>
                <w:sz w:val="24"/>
                <w:szCs w:val="24"/>
              </w:rPr>
              <w:t>Инновационность</w:t>
            </w:r>
            <w:proofErr w:type="spellEnd"/>
            <w:r w:rsidRPr="00011043">
              <w:rPr>
                <w:rFonts w:ascii="Times New Roman" w:eastAsia="Times New Roman" w:hAnsi="Times New Roman" w:cs="Times New Roman"/>
                <w:bCs/>
                <w:iCs/>
                <w:sz w:val="24"/>
                <w:szCs w:val="24"/>
              </w:rPr>
              <w:t>, уникальность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4.</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5.</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Реалистичность бюджета проекта и обоснованность планируемых расходов на реализацию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6.</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Масштаб реализации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7.</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Собственный вклад организации и</w:t>
            </w:r>
          </w:p>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дополнительные ресурсы, привлекаемые на реализацию проекта, перспективы его</w:t>
            </w:r>
            <w:r>
              <w:rPr>
                <w:rFonts w:ascii="Times New Roman" w:eastAsia="Times New Roman" w:hAnsi="Times New Roman" w:cs="Times New Roman"/>
                <w:bCs/>
                <w:iCs/>
                <w:sz w:val="24"/>
                <w:szCs w:val="24"/>
              </w:rPr>
              <w:t xml:space="preserve"> </w:t>
            </w:r>
            <w:r w:rsidRPr="00011043">
              <w:rPr>
                <w:rFonts w:ascii="Times New Roman" w:eastAsia="Times New Roman" w:hAnsi="Times New Roman" w:cs="Times New Roman"/>
                <w:bCs/>
                <w:iCs/>
                <w:sz w:val="24"/>
                <w:szCs w:val="24"/>
              </w:rPr>
              <w:t>дальнейшего развития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
                <w:bCs/>
                <w:iCs/>
                <w:sz w:val="28"/>
                <w:szCs w:val="28"/>
              </w:rPr>
              <w:t> </w:t>
            </w: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lastRenderedPageBreak/>
              <w:t>8</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Опыт организации по успешной реализации программ, проектов по соответствующему направлению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
                <w:bCs/>
                <w:iCs/>
                <w:sz w:val="28"/>
                <w:szCs w:val="28"/>
              </w:rPr>
            </w:pP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9</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Calibri" w:hAnsi="Times New Roman" w:cs="Times New Roman"/>
                <w:sz w:val="24"/>
                <w:szCs w:val="24"/>
                <w:lang w:eastAsia="en-US"/>
              </w:rPr>
            </w:pPr>
            <w:r w:rsidRPr="00011043">
              <w:rPr>
                <w:rFonts w:ascii="Times New Roman" w:eastAsia="Calibri" w:hAnsi="Times New Roman" w:cs="Times New Roman"/>
                <w:sz w:val="24"/>
                <w:szCs w:val="24"/>
                <w:lang w:eastAsia="en-US"/>
              </w:rPr>
              <w:t xml:space="preserve">Соответствие опыта и компетенций команды проекта планируемой деятельности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
                <w:bCs/>
                <w:iCs/>
                <w:sz w:val="28"/>
                <w:szCs w:val="28"/>
              </w:rPr>
            </w:pP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10</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Calibri" w:hAnsi="Times New Roman" w:cs="Times New Roman"/>
                <w:sz w:val="24"/>
                <w:szCs w:val="24"/>
                <w:lang w:eastAsia="en-US"/>
              </w:rPr>
            </w:pPr>
            <w:r w:rsidRPr="00011043">
              <w:rPr>
                <w:rFonts w:ascii="Times New Roman" w:eastAsia="Calibri" w:hAnsi="Times New Roman" w:cs="Times New Roman"/>
                <w:sz w:val="24"/>
                <w:szCs w:val="24"/>
                <w:lang w:eastAsia="en-US"/>
              </w:rPr>
              <w:t>Информационная открытость организации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
                <w:bCs/>
                <w:iCs/>
                <w:sz w:val="28"/>
                <w:szCs w:val="28"/>
              </w:rPr>
            </w:pPr>
          </w:p>
        </w:tc>
      </w:tr>
      <w:tr w:rsidR="00011043" w:rsidRPr="00011043" w:rsidTr="00011043">
        <w:tc>
          <w:tcPr>
            <w:tcW w:w="9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ind w:firstLine="110"/>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11</w:t>
            </w:r>
          </w:p>
        </w:tc>
        <w:tc>
          <w:tcPr>
            <w:tcW w:w="61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011043" w:rsidRPr="00011043" w:rsidRDefault="00011043" w:rsidP="00011043">
            <w:pPr>
              <w:autoSpaceDE w:val="0"/>
              <w:autoSpaceDN w:val="0"/>
              <w:adjustRightInd w:val="0"/>
              <w:spacing w:after="0" w:line="240" w:lineRule="auto"/>
              <w:rPr>
                <w:rFonts w:ascii="Times New Roman" w:eastAsia="Calibri" w:hAnsi="Times New Roman" w:cs="Times New Roman"/>
                <w:sz w:val="24"/>
                <w:szCs w:val="24"/>
                <w:lang w:eastAsia="en-US"/>
              </w:rPr>
            </w:pPr>
            <w:r w:rsidRPr="00011043">
              <w:rPr>
                <w:rFonts w:ascii="Times New Roman" w:eastAsia="Calibri" w:hAnsi="Times New Roman" w:cs="Times New Roman"/>
                <w:sz w:val="24"/>
                <w:szCs w:val="24"/>
                <w:lang w:eastAsia="en-US"/>
              </w:rPr>
              <w:t xml:space="preserve">Потенциал участия в иных </w:t>
            </w:r>
            <w:proofErr w:type="spellStart"/>
            <w:r w:rsidRPr="00011043">
              <w:rPr>
                <w:rFonts w:ascii="Times New Roman" w:eastAsia="Calibri" w:hAnsi="Times New Roman" w:cs="Times New Roman"/>
                <w:sz w:val="24"/>
                <w:szCs w:val="24"/>
                <w:lang w:eastAsia="en-US"/>
              </w:rPr>
              <w:t>грантовых</w:t>
            </w:r>
            <w:proofErr w:type="spellEnd"/>
            <w:r w:rsidRPr="00011043">
              <w:rPr>
                <w:rFonts w:ascii="Times New Roman" w:eastAsia="Calibri" w:hAnsi="Times New Roman" w:cs="Times New Roman"/>
                <w:sz w:val="24"/>
                <w:szCs w:val="24"/>
                <w:lang w:eastAsia="en-US"/>
              </w:rPr>
              <w:t xml:space="preserve"> конкурсах, включая окружные </w:t>
            </w:r>
            <w:proofErr w:type="gramStart"/>
            <w:r w:rsidRPr="00011043">
              <w:rPr>
                <w:rFonts w:ascii="Times New Roman" w:eastAsia="Calibri" w:hAnsi="Times New Roman" w:cs="Times New Roman"/>
                <w:sz w:val="24"/>
                <w:szCs w:val="24"/>
                <w:lang w:eastAsia="en-US"/>
              </w:rPr>
              <w:t>конкурсы  и</w:t>
            </w:r>
            <w:proofErr w:type="gramEnd"/>
            <w:r w:rsidRPr="00011043">
              <w:rPr>
                <w:rFonts w:ascii="Times New Roman" w:eastAsia="Calibri" w:hAnsi="Times New Roman" w:cs="Times New Roman"/>
                <w:sz w:val="24"/>
                <w:szCs w:val="24"/>
                <w:lang w:eastAsia="en-US"/>
              </w:rPr>
              <w:t xml:space="preserve"> конкурсы президентских грантов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
                <w:bCs/>
                <w:iCs/>
                <w:sz w:val="28"/>
                <w:szCs w:val="28"/>
              </w:rPr>
            </w:pPr>
          </w:p>
        </w:tc>
      </w:tr>
      <w:tr w:rsidR="00011043" w:rsidRPr="00011043" w:rsidTr="00011043">
        <w:tc>
          <w:tcPr>
            <w:tcW w:w="7071"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11043" w:rsidRPr="00011043" w:rsidRDefault="00011043" w:rsidP="0001104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011043">
              <w:rPr>
                <w:rFonts w:ascii="Times New Roman" w:eastAsia="Times New Roman" w:hAnsi="Times New Roman" w:cs="Times New Roman"/>
                <w:bCs/>
                <w:iCs/>
                <w:sz w:val="24"/>
                <w:szCs w:val="24"/>
              </w:rPr>
              <w:t>Итого: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11043" w:rsidRPr="00011043" w:rsidRDefault="00011043" w:rsidP="00011043">
            <w:pPr>
              <w:autoSpaceDE w:val="0"/>
              <w:autoSpaceDN w:val="0"/>
              <w:adjustRightInd w:val="0"/>
              <w:spacing w:after="0" w:line="240" w:lineRule="auto"/>
              <w:ind w:firstLine="709"/>
              <w:jc w:val="right"/>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 </w:t>
            </w:r>
          </w:p>
        </w:tc>
      </w:tr>
    </w:tbl>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Cs/>
          <w:iCs/>
          <w:sz w:val="28"/>
          <w:szCs w:val="28"/>
        </w:rPr>
      </w:pPr>
    </w:p>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Cs/>
          <w:iCs/>
          <w:sz w:val="28"/>
          <w:szCs w:val="28"/>
        </w:rPr>
      </w:pPr>
      <w:r w:rsidRPr="00011043">
        <w:rPr>
          <w:rFonts w:ascii="Times New Roman" w:eastAsia="Times New Roman" w:hAnsi="Times New Roman" w:cs="Times New Roman"/>
          <w:bCs/>
          <w:iCs/>
          <w:sz w:val="28"/>
          <w:szCs w:val="28"/>
        </w:rPr>
        <w:t>_________________________/_______________________________________/».</w:t>
      </w:r>
    </w:p>
    <w:p w:rsidR="00011043" w:rsidRPr="00011043" w:rsidRDefault="00011043" w:rsidP="00011043">
      <w:pPr>
        <w:autoSpaceDE w:val="0"/>
        <w:autoSpaceDN w:val="0"/>
        <w:adjustRightInd w:val="0"/>
        <w:spacing w:after="0" w:line="240" w:lineRule="auto"/>
        <w:jc w:val="both"/>
        <w:rPr>
          <w:rFonts w:ascii="Times New Roman" w:eastAsia="Times New Roman" w:hAnsi="Times New Roman" w:cs="Times New Roman"/>
          <w:bCs/>
          <w:iCs/>
          <w:sz w:val="20"/>
          <w:szCs w:val="20"/>
        </w:rPr>
      </w:pPr>
      <w:r w:rsidRPr="00011043">
        <w:rPr>
          <w:rFonts w:ascii="Times New Roman" w:eastAsia="Times New Roman" w:hAnsi="Times New Roman" w:cs="Times New Roman"/>
          <w:bCs/>
          <w:iCs/>
          <w:sz w:val="24"/>
          <w:szCs w:val="24"/>
        </w:rPr>
        <w:t xml:space="preserve"> </w:t>
      </w:r>
      <w:r w:rsidRPr="00011043">
        <w:rPr>
          <w:rFonts w:ascii="Times New Roman" w:eastAsia="Times New Roman" w:hAnsi="Times New Roman" w:cs="Times New Roman"/>
          <w:bCs/>
          <w:iCs/>
          <w:sz w:val="20"/>
          <w:szCs w:val="20"/>
        </w:rPr>
        <w:t xml:space="preserve">(подпись члена конкурсной </w:t>
      </w:r>
      <w:proofErr w:type="gramStart"/>
      <w:r w:rsidRPr="00011043">
        <w:rPr>
          <w:rFonts w:ascii="Times New Roman" w:eastAsia="Times New Roman" w:hAnsi="Times New Roman" w:cs="Times New Roman"/>
          <w:bCs/>
          <w:iCs/>
          <w:sz w:val="20"/>
          <w:szCs w:val="20"/>
        </w:rPr>
        <w:t xml:space="preserve">комиссии)   </w:t>
      </w:r>
      <w:proofErr w:type="gramEnd"/>
      <w:r w:rsidRPr="00011043">
        <w:rPr>
          <w:rFonts w:ascii="Times New Roman" w:eastAsia="Times New Roman" w:hAnsi="Times New Roman" w:cs="Times New Roman"/>
          <w:bCs/>
          <w:iCs/>
          <w:sz w:val="20"/>
          <w:szCs w:val="20"/>
        </w:rPr>
        <w:t>                               (расшифровка подписи)</w:t>
      </w:r>
    </w:p>
    <w:p w:rsidR="00011043" w:rsidRPr="00011043" w:rsidRDefault="00011043" w:rsidP="000110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11043" w:rsidRPr="00011043" w:rsidRDefault="00011043" w:rsidP="00011043">
      <w:pPr>
        <w:spacing w:after="0" w:line="240" w:lineRule="auto"/>
        <w:ind w:firstLine="851"/>
        <w:jc w:val="both"/>
        <w:rPr>
          <w:rFonts w:ascii="Times New Roman" w:hAnsi="Times New Roman" w:cs="Times New Roman"/>
          <w:sz w:val="28"/>
          <w:szCs w:val="28"/>
        </w:rPr>
      </w:pPr>
      <w:r w:rsidRPr="00011043">
        <w:rPr>
          <w:rFonts w:ascii="Times New Roman" w:hAnsi="Times New Roman" w:cs="Times New Roman"/>
          <w:sz w:val="28"/>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011043" w:rsidRPr="00011043" w:rsidRDefault="00011043" w:rsidP="00011043">
      <w:pPr>
        <w:spacing w:after="0" w:line="240" w:lineRule="auto"/>
        <w:ind w:firstLine="851"/>
        <w:jc w:val="both"/>
        <w:rPr>
          <w:rFonts w:ascii="Times New Roman" w:hAnsi="Times New Roman" w:cs="Times New Roman"/>
          <w:sz w:val="28"/>
          <w:szCs w:val="28"/>
        </w:rPr>
      </w:pPr>
      <w:r w:rsidRPr="00011043">
        <w:rPr>
          <w:rFonts w:ascii="Times New Roman" w:hAnsi="Times New Roman" w:cs="Times New Roman"/>
          <w:sz w:val="28"/>
          <w:szCs w:val="28"/>
        </w:rPr>
        <w:t xml:space="preserve">3. Настоящее постановление вступает в силу после его официального опубликования. </w:t>
      </w: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CA059D" w:rsidP="00011043">
      <w:pPr>
        <w:spacing w:after="0" w:line="240" w:lineRule="auto"/>
        <w:ind w:left="7655" w:hanging="765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 района</w:t>
      </w:r>
      <w:r>
        <w:rPr>
          <w:rFonts w:ascii="Times New Roman" w:eastAsia="Times New Roman" w:hAnsi="Times New Roman" w:cs="Times New Roman"/>
          <w:sz w:val="28"/>
          <w:szCs w:val="28"/>
        </w:rPr>
        <w:tab/>
        <w:t xml:space="preserve">       </w:t>
      </w:r>
      <w:r w:rsidR="002C1765">
        <w:rPr>
          <w:rFonts w:ascii="Times New Roman" w:eastAsia="Times New Roman" w:hAnsi="Times New Roman" w:cs="Times New Roman"/>
          <w:sz w:val="28"/>
          <w:szCs w:val="28"/>
        </w:rPr>
        <w:t xml:space="preserve"> </w:t>
      </w:r>
      <w:r w:rsidR="00F43E25">
        <w:rPr>
          <w:rFonts w:ascii="Times New Roman" w:eastAsia="Times New Roman" w:hAnsi="Times New Roman" w:cs="Times New Roman"/>
          <w:sz w:val="28"/>
          <w:szCs w:val="28"/>
        </w:rPr>
        <w:t xml:space="preserve">  </w:t>
      </w:r>
      <w:r w:rsidR="002C1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1765">
        <w:rPr>
          <w:rFonts w:ascii="Times New Roman" w:eastAsia="Times New Roman" w:hAnsi="Times New Roman" w:cs="Times New Roman"/>
          <w:sz w:val="28"/>
          <w:szCs w:val="28"/>
        </w:rPr>
        <w:t>С.Н. Титов</w:t>
      </w: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011043" w:rsidRPr="00011043" w:rsidRDefault="00011043" w:rsidP="00011043">
      <w:pPr>
        <w:spacing w:after="0" w:line="240" w:lineRule="auto"/>
        <w:ind w:left="7655" w:hanging="7655"/>
        <w:jc w:val="both"/>
        <w:rPr>
          <w:rFonts w:ascii="Times New Roman" w:eastAsia="Times New Roman" w:hAnsi="Times New Roman" w:cs="Times New Roman"/>
          <w:sz w:val="28"/>
          <w:szCs w:val="28"/>
        </w:rPr>
      </w:pPr>
    </w:p>
    <w:p w:rsidR="00A22692" w:rsidRPr="00A22692" w:rsidRDefault="00A22692" w:rsidP="00011043">
      <w:pPr>
        <w:spacing w:after="0" w:line="240" w:lineRule="auto"/>
        <w:jc w:val="right"/>
        <w:rPr>
          <w:rFonts w:ascii="Times New Roman" w:eastAsia="Calibri" w:hAnsi="Times New Roman" w:cs="Times New Roman"/>
          <w:lang w:eastAsia="en-US"/>
        </w:rPr>
      </w:pPr>
    </w:p>
    <w:sectPr w:rsidR="00A22692" w:rsidRPr="00A22692" w:rsidSect="0001104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F1D"/>
    <w:multiLevelType w:val="multilevel"/>
    <w:tmpl w:val="86E80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1317062"/>
    <w:multiLevelType w:val="multilevel"/>
    <w:tmpl w:val="C3AC50F6"/>
    <w:lvl w:ilvl="0">
      <w:start w:val="1"/>
      <w:numFmt w:val="decimal"/>
      <w:lvlText w:val="%1."/>
      <w:lvlJc w:val="left"/>
      <w:pPr>
        <w:ind w:left="1331" w:hanging="48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635541E"/>
    <w:multiLevelType w:val="hybridMultilevel"/>
    <w:tmpl w:val="B902035E"/>
    <w:lvl w:ilvl="0" w:tplc="76306CD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86ED6"/>
    <w:multiLevelType w:val="hybridMultilevel"/>
    <w:tmpl w:val="B902035E"/>
    <w:lvl w:ilvl="0" w:tplc="76306CD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62CA1"/>
    <w:multiLevelType w:val="hybridMultilevel"/>
    <w:tmpl w:val="9FCA8ED2"/>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D2DB4"/>
    <w:multiLevelType w:val="multilevel"/>
    <w:tmpl w:val="0B68F7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8C9729D"/>
    <w:multiLevelType w:val="multilevel"/>
    <w:tmpl w:val="7D84B4DC"/>
    <w:lvl w:ilvl="0">
      <w:start w:val="1"/>
      <w:numFmt w:val="decimal"/>
      <w:lvlText w:val="%1."/>
      <w:lvlJc w:val="left"/>
      <w:pPr>
        <w:ind w:left="825" w:hanging="825"/>
      </w:pPr>
      <w:rPr>
        <w:rFonts w:hint="default"/>
      </w:rPr>
    </w:lvl>
    <w:lvl w:ilvl="1">
      <w:start w:val="3"/>
      <w:numFmt w:val="decimal"/>
      <w:lvlText w:val="%1.%2."/>
      <w:lvlJc w:val="left"/>
      <w:pPr>
        <w:ind w:left="1545" w:hanging="825"/>
      </w:pPr>
      <w:rPr>
        <w:rFonts w:hint="default"/>
      </w:rPr>
    </w:lvl>
    <w:lvl w:ilvl="2">
      <w:start w:val="21"/>
      <w:numFmt w:val="decimal"/>
      <w:lvlText w:val="%1.%2.%3."/>
      <w:lvlJc w:val="left"/>
      <w:pPr>
        <w:ind w:left="2811"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9EB500A"/>
    <w:multiLevelType w:val="hybridMultilevel"/>
    <w:tmpl w:val="AEC8D5EC"/>
    <w:lvl w:ilvl="0" w:tplc="0C429B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BA92A54"/>
    <w:multiLevelType w:val="hybridMultilevel"/>
    <w:tmpl w:val="8DFA55BE"/>
    <w:lvl w:ilvl="0" w:tplc="BC885232">
      <w:start w:val="1"/>
      <w:numFmt w:val="decimal"/>
      <w:lvlText w:val="%1."/>
      <w:lvlJc w:val="left"/>
      <w:pPr>
        <w:ind w:left="945" w:hanging="58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B16DD"/>
    <w:multiLevelType w:val="hybridMultilevel"/>
    <w:tmpl w:val="F8EE5DD8"/>
    <w:lvl w:ilvl="0" w:tplc="74507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264CA2"/>
    <w:multiLevelType w:val="hybridMultilevel"/>
    <w:tmpl w:val="4762F44E"/>
    <w:lvl w:ilvl="0" w:tplc="D840BF4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2049D4"/>
    <w:multiLevelType w:val="multilevel"/>
    <w:tmpl w:val="176E209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3">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6B346C"/>
    <w:multiLevelType w:val="multilevel"/>
    <w:tmpl w:val="783C0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sz w:val="22"/>
      </w:rPr>
    </w:lvl>
    <w:lvl w:ilvl="2">
      <w:start w:val="1"/>
      <w:numFmt w:val="decimal"/>
      <w:isLgl/>
      <w:lvlText w:val="%1.%2.%3."/>
      <w:lvlJc w:val="left"/>
      <w:pPr>
        <w:ind w:left="1080" w:hanging="720"/>
      </w:pPr>
      <w:rPr>
        <w:rFonts w:cs="Calibri" w:hint="default"/>
        <w:sz w:val="22"/>
      </w:rPr>
    </w:lvl>
    <w:lvl w:ilvl="3">
      <w:start w:val="1"/>
      <w:numFmt w:val="decimal"/>
      <w:isLgl/>
      <w:lvlText w:val="%1.%2.%3.%4."/>
      <w:lvlJc w:val="left"/>
      <w:pPr>
        <w:ind w:left="1080" w:hanging="720"/>
      </w:pPr>
      <w:rPr>
        <w:rFonts w:cs="Calibri" w:hint="default"/>
        <w:sz w:val="22"/>
      </w:rPr>
    </w:lvl>
    <w:lvl w:ilvl="4">
      <w:start w:val="1"/>
      <w:numFmt w:val="decimal"/>
      <w:isLgl/>
      <w:lvlText w:val="%1.%2.%3.%4.%5."/>
      <w:lvlJc w:val="left"/>
      <w:pPr>
        <w:ind w:left="1440" w:hanging="1080"/>
      </w:pPr>
      <w:rPr>
        <w:rFonts w:cs="Calibri" w:hint="default"/>
        <w:sz w:val="22"/>
      </w:rPr>
    </w:lvl>
    <w:lvl w:ilvl="5">
      <w:start w:val="1"/>
      <w:numFmt w:val="decimal"/>
      <w:isLgl/>
      <w:lvlText w:val="%1.%2.%3.%4.%5.%6."/>
      <w:lvlJc w:val="left"/>
      <w:pPr>
        <w:ind w:left="1440" w:hanging="1080"/>
      </w:pPr>
      <w:rPr>
        <w:rFonts w:cs="Calibri" w:hint="default"/>
        <w:sz w:val="22"/>
      </w:rPr>
    </w:lvl>
    <w:lvl w:ilvl="6">
      <w:start w:val="1"/>
      <w:numFmt w:val="decimal"/>
      <w:isLgl/>
      <w:lvlText w:val="%1.%2.%3.%4.%5.%6.%7."/>
      <w:lvlJc w:val="left"/>
      <w:pPr>
        <w:ind w:left="1800" w:hanging="1440"/>
      </w:pPr>
      <w:rPr>
        <w:rFonts w:cs="Calibri" w:hint="default"/>
        <w:sz w:val="22"/>
      </w:rPr>
    </w:lvl>
    <w:lvl w:ilvl="7">
      <w:start w:val="1"/>
      <w:numFmt w:val="decimal"/>
      <w:isLgl/>
      <w:lvlText w:val="%1.%2.%3.%4.%5.%6.%7.%8."/>
      <w:lvlJc w:val="left"/>
      <w:pPr>
        <w:ind w:left="1800" w:hanging="1440"/>
      </w:pPr>
      <w:rPr>
        <w:rFonts w:cs="Calibri" w:hint="default"/>
        <w:sz w:val="22"/>
      </w:rPr>
    </w:lvl>
    <w:lvl w:ilvl="8">
      <w:start w:val="1"/>
      <w:numFmt w:val="decimal"/>
      <w:isLgl/>
      <w:lvlText w:val="%1.%2.%3.%4.%5.%6.%7.%8.%9."/>
      <w:lvlJc w:val="left"/>
      <w:pPr>
        <w:ind w:left="2160" w:hanging="1800"/>
      </w:pPr>
      <w:rPr>
        <w:rFonts w:cs="Calibri" w:hint="default"/>
        <w:sz w:val="22"/>
      </w:rPr>
    </w:lvl>
  </w:abstractNum>
  <w:abstractNum w:abstractNumId="15">
    <w:nsid w:val="3E3C4EC7"/>
    <w:multiLevelType w:val="multilevel"/>
    <w:tmpl w:val="E146FF6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ECE2936"/>
    <w:multiLevelType w:val="multilevel"/>
    <w:tmpl w:val="7E1A0AB4"/>
    <w:lvl w:ilvl="0">
      <w:start w:val="1"/>
      <w:numFmt w:val="decimal"/>
      <w:lvlText w:val="%1"/>
      <w:lvlJc w:val="left"/>
      <w:pPr>
        <w:ind w:left="375" w:hanging="375"/>
      </w:pPr>
      <w:rPr>
        <w:rFonts w:hint="default"/>
      </w:rPr>
    </w:lvl>
    <w:lvl w:ilvl="1">
      <w:start w:val="2"/>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nsid w:val="3FB2421A"/>
    <w:multiLevelType w:val="hybridMultilevel"/>
    <w:tmpl w:val="B902035E"/>
    <w:lvl w:ilvl="0" w:tplc="76306CD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500DF"/>
    <w:multiLevelType w:val="hybridMultilevel"/>
    <w:tmpl w:val="488ECFA2"/>
    <w:lvl w:ilvl="0" w:tplc="04190011">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B64D9"/>
    <w:multiLevelType w:val="hybridMultilevel"/>
    <w:tmpl w:val="68B08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A2184"/>
    <w:multiLevelType w:val="hybridMultilevel"/>
    <w:tmpl w:val="3A08987A"/>
    <w:lvl w:ilvl="0" w:tplc="556CA10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741B52"/>
    <w:multiLevelType w:val="multilevel"/>
    <w:tmpl w:val="7728AA9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C774D19"/>
    <w:multiLevelType w:val="hybridMultilevel"/>
    <w:tmpl w:val="B902035E"/>
    <w:lvl w:ilvl="0" w:tplc="76306CD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13EDD"/>
    <w:multiLevelType w:val="hybridMultilevel"/>
    <w:tmpl w:val="B902035E"/>
    <w:lvl w:ilvl="0" w:tplc="76306CD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9"/>
  </w:num>
  <w:num w:numId="5">
    <w:abstractNumId w:val="14"/>
  </w:num>
  <w:num w:numId="6">
    <w:abstractNumId w:val="20"/>
  </w:num>
  <w:num w:numId="7">
    <w:abstractNumId w:val="17"/>
  </w:num>
  <w:num w:numId="8">
    <w:abstractNumId w:val="26"/>
  </w:num>
  <w:num w:numId="9">
    <w:abstractNumId w:val="2"/>
  </w:num>
  <w:num w:numId="10">
    <w:abstractNumId w:val="4"/>
  </w:num>
  <w:num w:numId="11">
    <w:abstractNumId w:val="13"/>
  </w:num>
  <w:num w:numId="12">
    <w:abstractNumId w:val="3"/>
  </w:num>
  <w:num w:numId="13">
    <w:abstractNumId w:val="10"/>
  </w:num>
  <w:num w:numId="14">
    <w:abstractNumId w:val="23"/>
  </w:num>
  <w:num w:numId="15">
    <w:abstractNumId w:val="0"/>
  </w:num>
  <w:num w:numId="16">
    <w:abstractNumId w:val="22"/>
  </w:num>
  <w:num w:numId="17">
    <w:abstractNumId w:val="21"/>
  </w:num>
  <w:num w:numId="18">
    <w:abstractNumId w:val="7"/>
  </w:num>
  <w:num w:numId="19">
    <w:abstractNumId w:val="15"/>
  </w:num>
  <w:num w:numId="20">
    <w:abstractNumId w:val="25"/>
  </w:num>
  <w:num w:numId="21">
    <w:abstractNumId w:val="5"/>
  </w:num>
  <w:num w:numId="22">
    <w:abstractNumId w:val="18"/>
  </w:num>
  <w:num w:numId="23">
    <w:abstractNumId w:val="6"/>
  </w:num>
  <w:num w:numId="24">
    <w:abstractNumId w:val="24"/>
  </w:num>
  <w:num w:numId="25">
    <w:abstractNumId w:val="16"/>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D"/>
    <w:rsid w:val="00011043"/>
    <w:rsid w:val="00016DD5"/>
    <w:rsid w:val="00045502"/>
    <w:rsid w:val="0007308F"/>
    <w:rsid w:val="00092B02"/>
    <w:rsid w:val="000E28CC"/>
    <w:rsid w:val="000F69BB"/>
    <w:rsid w:val="0012145D"/>
    <w:rsid w:val="0015099E"/>
    <w:rsid w:val="00160298"/>
    <w:rsid w:val="001723DE"/>
    <w:rsid w:val="001922D4"/>
    <w:rsid w:val="001C3BDE"/>
    <w:rsid w:val="001D66AE"/>
    <w:rsid w:val="001E14C5"/>
    <w:rsid w:val="00252AE1"/>
    <w:rsid w:val="00264201"/>
    <w:rsid w:val="00280DA3"/>
    <w:rsid w:val="00292FD7"/>
    <w:rsid w:val="00296FAF"/>
    <w:rsid w:val="002B187A"/>
    <w:rsid w:val="002B32D4"/>
    <w:rsid w:val="002B7EA8"/>
    <w:rsid w:val="002C1765"/>
    <w:rsid w:val="002C6E09"/>
    <w:rsid w:val="00300FE4"/>
    <w:rsid w:val="00320738"/>
    <w:rsid w:val="003237D3"/>
    <w:rsid w:val="00326BE2"/>
    <w:rsid w:val="00342BFD"/>
    <w:rsid w:val="0036000F"/>
    <w:rsid w:val="00366DF9"/>
    <w:rsid w:val="003C3E02"/>
    <w:rsid w:val="003D0C24"/>
    <w:rsid w:val="003D5DC9"/>
    <w:rsid w:val="003E6C07"/>
    <w:rsid w:val="00415ACF"/>
    <w:rsid w:val="00422A1C"/>
    <w:rsid w:val="004624C4"/>
    <w:rsid w:val="004D00E2"/>
    <w:rsid w:val="004E6160"/>
    <w:rsid w:val="004F7B3C"/>
    <w:rsid w:val="0053344D"/>
    <w:rsid w:val="00542B89"/>
    <w:rsid w:val="00576537"/>
    <w:rsid w:val="00584B30"/>
    <w:rsid w:val="00597A7B"/>
    <w:rsid w:val="005B2556"/>
    <w:rsid w:val="005F23E7"/>
    <w:rsid w:val="006151B3"/>
    <w:rsid w:val="00650525"/>
    <w:rsid w:val="00651879"/>
    <w:rsid w:val="00655A16"/>
    <w:rsid w:val="00665AFB"/>
    <w:rsid w:val="006946A3"/>
    <w:rsid w:val="006B5B64"/>
    <w:rsid w:val="006C6F14"/>
    <w:rsid w:val="00704DCC"/>
    <w:rsid w:val="00710D6C"/>
    <w:rsid w:val="007350F5"/>
    <w:rsid w:val="007B3CAC"/>
    <w:rsid w:val="007C3976"/>
    <w:rsid w:val="007E43F7"/>
    <w:rsid w:val="00804726"/>
    <w:rsid w:val="00813159"/>
    <w:rsid w:val="00841E1F"/>
    <w:rsid w:val="00842B61"/>
    <w:rsid w:val="00886DA5"/>
    <w:rsid w:val="0089063F"/>
    <w:rsid w:val="008C1524"/>
    <w:rsid w:val="008F72FE"/>
    <w:rsid w:val="00906904"/>
    <w:rsid w:val="00935B5A"/>
    <w:rsid w:val="009D28D8"/>
    <w:rsid w:val="009D5FA9"/>
    <w:rsid w:val="009F13ED"/>
    <w:rsid w:val="00A024FD"/>
    <w:rsid w:val="00A07DA5"/>
    <w:rsid w:val="00A132AE"/>
    <w:rsid w:val="00A22692"/>
    <w:rsid w:val="00A77B89"/>
    <w:rsid w:val="00AA17E7"/>
    <w:rsid w:val="00AB408A"/>
    <w:rsid w:val="00AF7803"/>
    <w:rsid w:val="00B20790"/>
    <w:rsid w:val="00B21052"/>
    <w:rsid w:val="00B412A2"/>
    <w:rsid w:val="00B523A2"/>
    <w:rsid w:val="00B77734"/>
    <w:rsid w:val="00B816D7"/>
    <w:rsid w:val="00BB4C73"/>
    <w:rsid w:val="00BB73A9"/>
    <w:rsid w:val="00BD43FF"/>
    <w:rsid w:val="00C65405"/>
    <w:rsid w:val="00C81F22"/>
    <w:rsid w:val="00C90D8B"/>
    <w:rsid w:val="00CA059D"/>
    <w:rsid w:val="00CC25C7"/>
    <w:rsid w:val="00CC5F17"/>
    <w:rsid w:val="00CE098A"/>
    <w:rsid w:val="00D26DFE"/>
    <w:rsid w:val="00D83119"/>
    <w:rsid w:val="00E37CE8"/>
    <w:rsid w:val="00EB2656"/>
    <w:rsid w:val="00F305C1"/>
    <w:rsid w:val="00F40E90"/>
    <w:rsid w:val="00F43E25"/>
    <w:rsid w:val="00F7667F"/>
    <w:rsid w:val="00FA20EB"/>
    <w:rsid w:val="00FB7874"/>
    <w:rsid w:val="00FD0DC2"/>
    <w:rsid w:val="00FD377F"/>
    <w:rsid w:val="00FE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4E16-9BD9-429C-A9B8-683E3009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4FD"/>
    <w:rPr>
      <w:rFonts w:eastAsiaTheme="minorEastAsia"/>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C1524"/>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8C1524"/>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8C1524"/>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8C1524"/>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24FD"/>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A024FD"/>
    <w:rPr>
      <w:rFonts w:ascii="Times New Roman" w:eastAsia="Times New Roman" w:hAnsi="Times New Roman" w:cs="Times New Roman"/>
      <w:sz w:val="28"/>
      <w:szCs w:val="24"/>
      <w:lang w:eastAsia="ru-RU"/>
    </w:rPr>
  </w:style>
  <w:style w:type="paragraph" w:styleId="a5">
    <w:name w:val="No Spacing"/>
    <w:uiPriority w:val="1"/>
    <w:qFormat/>
    <w:rsid w:val="00A024F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A02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БланкАДМ"/>
    <w:basedOn w:val="a"/>
    <w:rsid w:val="00A024FD"/>
    <w:pPr>
      <w:widowControl w:val="0"/>
      <w:spacing w:after="0" w:line="240" w:lineRule="auto"/>
      <w:ind w:firstLine="720"/>
    </w:pPr>
    <w:rPr>
      <w:rFonts w:ascii="Times New Roman" w:eastAsia="Times New Roman" w:hAnsi="Times New Roman" w:cs="Times New Roman"/>
      <w:sz w:val="28"/>
      <w:szCs w:val="20"/>
    </w:rPr>
  </w:style>
  <w:style w:type="paragraph" w:styleId="a7">
    <w:name w:val="Balloon Text"/>
    <w:basedOn w:val="a"/>
    <w:link w:val="a8"/>
    <w:uiPriority w:val="99"/>
    <w:unhideWhenUsed/>
    <w:rsid w:val="0089063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9063F"/>
    <w:rPr>
      <w:rFonts w:ascii="Tahoma" w:eastAsiaTheme="minorEastAsia" w:hAnsi="Tahoma" w:cs="Tahoma"/>
      <w:sz w:val="16"/>
      <w:szCs w:val="16"/>
      <w:lang w:eastAsia="ru-RU"/>
    </w:rPr>
  </w:style>
  <w:style w:type="character" w:customStyle="1" w:styleId="21">
    <w:name w:val="Основной текст (2)_"/>
    <w:basedOn w:val="a0"/>
    <w:link w:val="22"/>
    <w:rsid w:val="00BB4C73"/>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BB4C73"/>
    <w:pPr>
      <w:shd w:val="clear" w:color="auto" w:fill="FFFFFF"/>
      <w:spacing w:after="300" w:line="317" w:lineRule="exact"/>
      <w:jc w:val="center"/>
    </w:pPr>
    <w:rPr>
      <w:rFonts w:ascii="Times New Roman" w:eastAsia="Times New Roman" w:hAnsi="Times New Roman" w:cs="Times New Roman"/>
      <w:sz w:val="27"/>
      <w:szCs w:val="27"/>
      <w:lang w:eastAsia="en-US"/>
    </w:rPr>
  </w:style>
  <w:style w:type="table" w:customStyle="1" w:styleId="23">
    <w:name w:val="Сетка таблицы2"/>
    <w:basedOn w:val="a1"/>
    <w:next w:val="a9"/>
    <w:rsid w:val="00E37C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37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8C15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C15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C15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C1524"/>
    <w:rPr>
      <w:rFonts w:ascii="Arial" w:eastAsia="Times New Roman" w:hAnsi="Arial" w:cs="Times New Roman"/>
      <w:b/>
      <w:bCs/>
      <w:sz w:val="26"/>
      <w:szCs w:val="28"/>
      <w:lang w:eastAsia="ru-RU"/>
    </w:rPr>
  </w:style>
  <w:style w:type="character" w:styleId="aa">
    <w:name w:val="Hyperlink"/>
    <w:uiPriority w:val="99"/>
    <w:rsid w:val="008C1524"/>
    <w:rPr>
      <w:color w:val="0000FF"/>
      <w:u w:val="none"/>
    </w:rPr>
  </w:style>
  <w:style w:type="paragraph" w:customStyle="1" w:styleId="ConsPlusTitle">
    <w:name w:val="ConsPlusTitle"/>
    <w:rsid w:val="008C1524"/>
    <w:pPr>
      <w:widowControl w:val="0"/>
      <w:suppressAutoHyphens/>
      <w:autoSpaceDE w:val="0"/>
      <w:spacing w:after="0" w:line="240" w:lineRule="auto"/>
    </w:pPr>
    <w:rPr>
      <w:rFonts w:ascii="Arial" w:eastAsia="Times New Roman" w:hAnsi="Arial" w:cs="Arial"/>
      <w:b/>
      <w:bCs/>
      <w:sz w:val="20"/>
      <w:szCs w:val="20"/>
      <w:lang w:eastAsia="ar-SA"/>
    </w:rPr>
  </w:style>
  <w:style w:type="paragraph" w:styleId="ab">
    <w:name w:val="List Paragraph"/>
    <w:aliases w:val="Варианты ответов"/>
    <w:basedOn w:val="a"/>
    <w:link w:val="ac"/>
    <w:uiPriority w:val="34"/>
    <w:qFormat/>
    <w:rsid w:val="008C1524"/>
    <w:pPr>
      <w:spacing w:after="0" w:line="240" w:lineRule="auto"/>
      <w:ind w:left="720" w:firstLine="567"/>
      <w:contextualSpacing/>
      <w:jc w:val="both"/>
    </w:pPr>
    <w:rPr>
      <w:rFonts w:ascii="Arial" w:eastAsia="Times New Roman" w:hAnsi="Arial" w:cs="Times New Roman"/>
      <w:sz w:val="24"/>
      <w:szCs w:val="24"/>
    </w:rPr>
  </w:style>
  <w:style w:type="character" w:styleId="ad">
    <w:name w:val="annotation reference"/>
    <w:basedOn w:val="a0"/>
    <w:uiPriority w:val="99"/>
    <w:semiHidden/>
    <w:unhideWhenUsed/>
    <w:rsid w:val="008C1524"/>
    <w:rPr>
      <w:sz w:val="16"/>
      <w:szCs w:val="16"/>
    </w:rPr>
  </w:style>
  <w:style w:type="paragraph" w:styleId="ae">
    <w:name w:val="annotation text"/>
    <w:aliases w:val="!Равноширинный текст документа"/>
    <w:basedOn w:val="a"/>
    <w:link w:val="af"/>
    <w:unhideWhenUsed/>
    <w:rsid w:val="008C1524"/>
    <w:pPr>
      <w:spacing w:after="0" w:line="240" w:lineRule="auto"/>
      <w:ind w:firstLine="567"/>
      <w:jc w:val="both"/>
    </w:pPr>
    <w:rPr>
      <w:rFonts w:ascii="Arial" w:eastAsia="Times New Roman" w:hAnsi="Arial" w:cs="Times New Roman"/>
      <w:sz w:val="20"/>
      <w:szCs w:val="20"/>
    </w:rPr>
  </w:style>
  <w:style w:type="character" w:customStyle="1" w:styleId="af">
    <w:name w:val="Текст примечания Знак"/>
    <w:aliases w:val="!Равноширинный текст документа Знак"/>
    <w:basedOn w:val="a0"/>
    <w:link w:val="ae"/>
    <w:rsid w:val="008C1524"/>
    <w:rPr>
      <w:rFonts w:ascii="Arial" w:eastAsia="Times New Roman" w:hAnsi="Arial" w:cs="Times New Roman"/>
      <w:sz w:val="20"/>
      <w:szCs w:val="20"/>
      <w:lang w:eastAsia="ru-RU"/>
    </w:rPr>
  </w:style>
  <w:style w:type="paragraph" w:styleId="af0">
    <w:name w:val="annotation subject"/>
    <w:basedOn w:val="ae"/>
    <w:next w:val="ae"/>
    <w:link w:val="af1"/>
    <w:uiPriority w:val="99"/>
    <w:semiHidden/>
    <w:unhideWhenUsed/>
    <w:rsid w:val="008C1524"/>
    <w:rPr>
      <w:b/>
      <w:bCs/>
    </w:rPr>
  </w:style>
  <w:style w:type="character" w:customStyle="1" w:styleId="af1">
    <w:name w:val="Тема примечания Знак"/>
    <w:basedOn w:val="af"/>
    <w:link w:val="af0"/>
    <w:uiPriority w:val="99"/>
    <w:semiHidden/>
    <w:rsid w:val="008C1524"/>
    <w:rPr>
      <w:rFonts w:ascii="Arial" w:eastAsia="Times New Roman" w:hAnsi="Arial" w:cs="Times New Roman"/>
      <w:b/>
      <w:bCs/>
      <w:sz w:val="20"/>
      <w:szCs w:val="20"/>
      <w:lang w:eastAsia="ru-RU"/>
    </w:rPr>
  </w:style>
  <w:style w:type="paragraph" w:styleId="af2">
    <w:name w:val="Revision"/>
    <w:hidden/>
    <w:uiPriority w:val="99"/>
    <w:semiHidden/>
    <w:rsid w:val="008C1524"/>
    <w:pPr>
      <w:spacing w:after="0" w:line="240" w:lineRule="auto"/>
    </w:pPr>
    <w:rPr>
      <w:rFonts w:ascii="Arial" w:eastAsia="Times New Roman" w:hAnsi="Arial" w:cs="Times New Roman"/>
      <w:sz w:val="24"/>
      <w:szCs w:val="24"/>
      <w:lang w:eastAsia="ru-RU"/>
    </w:rPr>
  </w:style>
  <w:style w:type="paragraph" w:styleId="24">
    <w:name w:val="Body Text 2"/>
    <w:basedOn w:val="a"/>
    <w:link w:val="25"/>
    <w:rsid w:val="008C1524"/>
    <w:pPr>
      <w:spacing w:after="0" w:line="240" w:lineRule="auto"/>
      <w:ind w:firstLine="567"/>
      <w:jc w:val="both"/>
    </w:pPr>
    <w:rPr>
      <w:rFonts w:ascii="Arial" w:eastAsia="Times New Roman" w:hAnsi="Arial" w:cs="Times New Roman"/>
      <w:sz w:val="28"/>
      <w:szCs w:val="24"/>
    </w:rPr>
  </w:style>
  <w:style w:type="character" w:customStyle="1" w:styleId="25">
    <w:name w:val="Основной текст 2 Знак"/>
    <w:basedOn w:val="a0"/>
    <w:link w:val="24"/>
    <w:rsid w:val="008C1524"/>
    <w:rPr>
      <w:rFonts w:ascii="Arial" w:eastAsia="Times New Roman" w:hAnsi="Arial" w:cs="Times New Roman"/>
      <w:sz w:val="28"/>
      <w:szCs w:val="24"/>
      <w:lang w:eastAsia="ru-RU"/>
    </w:rPr>
  </w:style>
  <w:style w:type="paragraph" w:customStyle="1" w:styleId="11">
    <w:name w:val="Обычный1"/>
    <w:rsid w:val="008C1524"/>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8C1524"/>
    <w:rPr>
      <w:rFonts w:ascii="Arial" w:eastAsia="Times New Roman" w:hAnsi="Arial" w:cs="Arial"/>
      <w:sz w:val="20"/>
      <w:szCs w:val="20"/>
      <w:lang w:eastAsia="ru-RU"/>
    </w:rPr>
  </w:style>
  <w:style w:type="paragraph" w:customStyle="1" w:styleId="ConsPlusNonformat">
    <w:name w:val="ConsPlusNonformat"/>
    <w:rsid w:val="008C1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15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C1524"/>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4">
    <w:name w:val="Верхний колонтитул Знак"/>
    <w:basedOn w:val="a0"/>
    <w:link w:val="af3"/>
    <w:uiPriority w:val="99"/>
    <w:rsid w:val="008C1524"/>
    <w:rPr>
      <w:rFonts w:ascii="Arial" w:eastAsia="Times New Roman" w:hAnsi="Arial" w:cs="Times New Roman"/>
      <w:sz w:val="24"/>
      <w:szCs w:val="24"/>
      <w:lang w:eastAsia="ru-RU"/>
    </w:rPr>
  </w:style>
  <w:style w:type="paragraph" w:styleId="af5">
    <w:name w:val="footer"/>
    <w:basedOn w:val="a"/>
    <w:link w:val="af6"/>
    <w:uiPriority w:val="99"/>
    <w:unhideWhenUsed/>
    <w:rsid w:val="008C1524"/>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6">
    <w:name w:val="Нижний колонтитул Знак"/>
    <w:basedOn w:val="a0"/>
    <w:link w:val="af5"/>
    <w:uiPriority w:val="99"/>
    <w:rsid w:val="008C1524"/>
    <w:rPr>
      <w:rFonts w:ascii="Arial" w:eastAsia="Times New Roman" w:hAnsi="Arial" w:cs="Times New Roman"/>
      <w:sz w:val="24"/>
      <w:szCs w:val="24"/>
      <w:lang w:eastAsia="ru-RU"/>
    </w:rPr>
  </w:style>
  <w:style w:type="paragraph" w:styleId="af7">
    <w:name w:val="Normal (Web)"/>
    <w:basedOn w:val="a"/>
    <w:uiPriority w:val="99"/>
    <w:unhideWhenUsed/>
    <w:rsid w:val="008C1524"/>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phone">
    <w:name w:val="phone"/>
    <w:basedOn w:val="a0"/>
    <w:rsid w:val="008C1524"/>
  </w:style>
  <w:style w:type="numbering" w:customStyle="1" w:styleId="12">
    <w:name w:val="Нет списка1"/>
    <w:next w:val="a2"/>
    <w:uiPriority w:val="99"/>
    <w:semiHidden/>
    <w:unhideWhenUsed/>
    <w:rsid w:val="008C1524"/>
  </w:style>
  <w:style w:type="numbering" w:customStyle="1" w:styleId="110">
    <w:name w:val="Нет списка11"/>
    <w:next w:val="a2"/>
    <w:uiPriority w:val="99"/>
    <w:semiHidden/>
    <w:unhideWhenUsed/>
    <w:rsid w:val="008C1524"/>
  </w:style>
  <w:style w:type="paragraph" w:styleId="af8">
    <w:name w:val="endnote text"/>
    <w:basedOn w:val="a"/>
    <w:link w:val="af9"/>
    <w:uiPriority w:val="99"/>
    <w:semiHidden/>
    <w:unhideWhenUsed/>
    <w:rsid w:val="008C1524"/>
    <w:pPr>
      <w:spacing w:after="0" w:line="240" w:lineRule="auto"/>
      <w:ind w:firstLine="567"/>
      <w:jc w:val="both"/>
    </w:pPr>
    <w:rPr>
      <w:rFonts w:ascii="Calibri" w:eastAsia="Calibri" w:hAnsi="Calibri" w:cs="Times New Roman"/>
      <w:sz w:val="20"/>
      <w:szCs w:val="20"/>
      <w:lang w:eastAsia="en-US"/>
    </w:rPr>
  </w:style>
  <w:style w:type="character" w:customStyle="1" w:styleId="af9">
    <w:name w:val="Текст концевой сноски Знак"/>
    <w:basedOn w:val="a0"/>
    <w:link w:val="af8"/>
    <w:uiPriority w:val="99"/>
    <w:semiHidden/>
    <w:rsid w:val="008C1524"/>
    <w:rPr>
      <w:rFonts w:ascii="Calibri" w:eastAsia="Calibri" w:hAnsi="Calibri" w:cs="Times New Roman"/>
      <w:sz w:val="20"/>
      <w:szCs w:val="20"/>
    </w:rPr>
  </w:style>
  <w:style w:type="paragraph" w:styleId="afa">
    <w:name w:val="footnote text"/>
    <w:basedOn w:val="a"/>
    <w:link w:val="afb"/>
    <w:uiPriority w:val="99"/>
    <w:unhideWhenUsed/>
    <w:rsid w:val="008C1524"/>
    <w:pPr>
      <w:spacing w:after="0" w:line="240" w:lineRule="auto"/>
      <w:ind w:firstLine="567"/>
      <w:jc w:val="both"/>
    </w:pPr>
    <w:rPr>
      <w:rFonts w:ascii="Calibri" w:eastAsia="Calibri" w:hAnsi="Calibri" w:cs="Times New Roman"/>
      <w:sz w:val="20"/>
      <w:szCs w:val="20"/>
      <w:lang w:eastAsia="en-US"/>
    </w:rPr>
  </w:style>
  <w:style w:type="character" w:customStyle="1" w:styleId="afb">
    <w:name w:val="Текст сноски Знак"/>
    <w:basedOn w:val="a0"/>
    <w:link w:val="afa"/>
    <w:uiPriority w:val="99"/>
    <w:rsid w:val="008C1524"/>
    <w:rPr>
      <w:rFonts w:ascii="Calibri" w:eastAsia="Calibri" w:hAnsi="Calibri" w:cs="Times New Roman"/>
      <w:sz w:val="20"/>
      <w:szCs w:val="20"/>
    </w:rPr>
  </w:style>
  <w:style w:type="character" w:styleId="afc">
    <w:name w:val="footnote reference"/>
    <w:uiPriority w:val="99"/>
    <w:semiHidden/>
    <w:unhideWhenUsed/>
    <w:rsid w:val="008C1524"/>
    <w:rPr>
      <w:vertAlign w:val="superscript"/>
    </w:rPr>
  </w:style>
  <w:style w:type="table" w:customStyle="1" w:styleId="13">
    <w:name w:val="Сетка таблицы1"/>
    <w:basedOn w:val="a1"/>
    <w:next w:val="a9"/>
    <w:uiPriority w:val="59"/>
    <w:rsid w:val="008C1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uiPriority w:val="99"/>
    <w:semiHidden/>
    <w:unhideWhenUsed/>
    <w:rsid w:val="008C1524"/>
    <w:rPr>
      <w:vertAlign w:val="superscript"/>
    </w:rPr>
  </w:style>
  <w:style w:type="paragraph" w:customStyle="1" w:styleId="formattext">
    <w:name w:val="formattext"/>
    <w:basedOn w:val="a"/>
    <w:rsid w:val="008C1524"/>
    <w:pPr>
      <w:spacing w:before="100" w:beforeAutospacing="1" w:after="100" w:afterAutospacing="1" w:line="240" w:lineRule="auto"/>
      <w:ind w:firstLine="567"/>
      <w:jc w:val="both"/>
    </w:pPr>
    <w:rPr>
      <w:rFonts w:ascii="Arial" w:eastAsia="Calibri" w:hAnsi="Arial" w:cs="Times New Roman"/>
      <w:sz w:val="24"/>
      <w:szCs w:val="24"/>
    </w:rPr>
  </w:style>
  <w:style w:type="paragraph" w:styleId="afe">
    <w:name w:val="caption"/>
    <w:basedOn w:val="a"/>
    <w:next w:val="a"/>
    <w:qFormat/>
    <w:rsid w:val="008C1524"/>
    <w:pPr>
      <w:spacing w:after="0" w:line="240" w:lineRule="auto"/>
      <w:ind w:firstLine="567"/>
      <w:jc w:val="both"/>
    </w:pPr>
    <w:rPr>
      <w:rFonts w:ascii="Arial" w:eastAsia="Times New Roman" w:hAnsi="Arial" w:cs="Times New Roman"/>
      <w:sz w:val="28"/>
      <w:szCs w:val="24"/>
    </w:rPr>
  </w:style>
  <w:style w:type="paragraph" w:styleId="aff">
    <w:name w:val="Title"/>
    <w:basedOn w:val="a"/>
    <w:link w:val="aff0"/>
    <w:qFormat/>
    <w:rsid w:val="008C1524"/>
    <w:pPr>
      <w:suppressAutoHyphens/>
      <w:spacing w:after="0" w:line="240" w:lineRule="auto"/>
      <w:ind w:firstLine="567"/>
      <w:jc w:val="center"/>
    </w:pPr>
    <w:rPr>
      <w:rFonts w:ascii="TimesET" w:eastAsia="Times New Roman" w:hAnsi="TimesET" w:cs="Times New Roman"/>
      <w:sz w:val="32"/>
      <w:szCs w:val="24"/>
    </w:rPr>
  </w:style>
  <w:style w:type="character" w:customStyle="1" w:styleId="aff0">
    <w:name w:val="Название Знак"/>
    <w:basedOn w:val="a0"/>
    <w:link w:val="aff"/>
    <w:rsid w:val="008C1524"/>
    <w:rPr>
      <w:rFonts w:ascii="TimesET" w:eastAsia="Times New Roman" w:hAnsi="TimesET" w:cs="Times New Roman"/>
      <w:sz w:val="32"/>
      <w:szCs w:val="24"/>
      <w:lang w:eastAsia="ru-RU"/>
    </w:rPr>
  </w:style>
  <w:style w:type="character" w:styleId="aff1">
    <w:name w:val="page number"/>
    <w:basedOn w:val="a0"/>
    <w:rsid w:val="008C1524"/>
  </w:style>
  <w:style w:type="paragraph" w:customStyle="1" w:styleId="--">
    <w:name w:val="- СТРАНИЦА -"/>
    <w:rsid w:val="008C1524"/>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rsid w:val="008C1524"/>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rPr>
  </w:style>
  <w:style w:type="character" w:customStyle="1" w:styleId="aff3">
    <w:name w:val="Основной текст с отступом Знак"/>
    <w:basedOn w:val="a0"/>
    <w:link w:val="aff2"/>
    <w:rsid w:val="008C1524"/>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8C1524"/>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8C1524"/>
    <w:pPr>
      <w:spacing w:after="0" w:line="240" w:lineRule="auto"/>
      <w:ind w:firstLine="567"/>
      <w:jc w:val="both"/>
    </w:pPr>
    <w:rPr>
      <w:rFonts w:ascii="Verdana" w:eastAsia="Times New Roman" w:hAnsi="Verdana" w:cs="Verdana"/>
      <w:sz w:val="20"/>
      <w:szCs w:val="20"/>
      <w:lang w:val="en-US" w:eastAsia="en-US"/>
    </w:rPr>
  </w:style>
  <w:style w:type="paragraph" w:styleId="aff6">
    <w:name w:val="Plain Text"/>
    <w:basedOn w:val="a"/>
    <w:link w:val="aff7"/>
    <w:uiPriority w:val="99"/>
    <w:rsid w:val="008C1524"/>
    <w:pPr>
      <w:spacing w:after="0" w:line="240" w:lineRule="auto"/>
      <w:ind w:firstLine="567"/>
      <w:jc w:val="both"/>
    </w:pPr>
    <w:rPr>
      <w:rFonts w:ascii="Courier New" w:eastAsia="Times New Roman" w:hAnsi="Courier New" w:cs="Times New Roman"/>
      <w:sz w:val="20"/>
      <w:szCs w:val="20"/>
    </w:rPr>
  </w:style>
  <w:style w:type="character" w:customStyle="1" w:styleId="aff7">
    <w:name w:val="Текст Знак"/>
    <w:basedOn w:val="a0"/>
    <w:link w:val="aff6"/>
    <w:uiPriority w:val="99"/>
    <w:rsid w:val="008C1524"/>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8C1524"/>
    <w:rPr>
      <w:rFonts w:ascii="Times New Roman" w:hAnsi="Times New Roman" w:cs="Times New Roman"/>
      <w:sz w:val="24"/>
      <w:szCs w:val="24"/>
    </w:rPr>
  </w:style>
  <w:style w:type="paragraph" w:customStyle="1" w:styleId="Title">
    <w:name w:val="Title!Название НПА"/>
    <w:basedOn w:val="a"/>
    <w:rsid w:val="008C1524"/>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aff8">
    <w:name w:val="Гипертекстовая ссылка"/>
    <w:uiPriority w:val="99"/>
    <w:rsid w:val="008C1524"/>
    <w:rPr>
      <w:b/>
      <w:bCs/>
      <w:color w:val="008000"/>
    </w:rPr>
  </w:style>
  <w:style w:type="character" w:customStyle="1" w:styleId="FontStyle11">
    <w:name w:val="Font Style11"/>
    <w:uiPriority w:val="99"/>
    <w:rsid w:val="008C1524"/>
    <w:rPr>
      <w:rFonts w:ascii="Times New Roman" w:hAnsi="Times New Roman" w:cs="Times New Roman"/>
      <w:b/>
      <w:bCs/>
      <w:sz w:val="22"/>
      <w:szCs w:val="22"/>
    </w:rPr>
  </w:style>
  <w:style w:type="character" w:customStyle="1" w:styleId="aff9">
    <w:name w:val="Цветовое выделение"/>
    <w:uiPriority w:val="99"/>
    <w:rsid w:val="008C1524"/>
    <w:rPr>
      <w:b/>
      <w:bCs/>
      <w:color w:val="000080"/>
    </w:rPr>
  </w:style>
  <w:style w:type="paragraph" w:customStyle="1" w:styleId="affa">
    <w:name w:val="Нормальный (таблица)"/>
    <w:basedOn w:val="a"/>
    <w:next w:val="a"/>
    <w:uiPriority w:val="99"/>
    <w:rsid w:val="008C1524"/>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paragraph" w:customStyle="1" w:styleId="affb">
    <w:name w:val="Прижатый влево"/>
    <w:basedOn w:val="a"/>
    <w:next w:val="a"/>
    <w:uiPriority w:val="99"/>
    <w:rsid w:val="008C1524"/>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styleId="HTML">
    <w:name w:val="HTML Variable"/>
    <w:aliases w:val="!Ссылки в документе"/>
    <w:basedOn w:val="a0"/>
    <w:rsid w:val="008C1524"/>
    <w:rPr>
      <w:rFonts w:ascii="Arial" w:hAnsi="Arial"/>
      <w:b w:val="0"/>
      <w:i w:val="0"/>
      <w:iCs/>
      <w:color w:val="0000FF"/>
      <w:sz w:val="24"/>
      <w:u w:val="none"/>
    </w:rPr>
  </w:style>
  <w:style w:type="paragraph" w:customStyle="1" w:styleId="Application">
    <w:name w:val="Application!Приложение"/>
    <w:rsid w:val="008C15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15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1524"/>
    <w:pPr>
      <w:spacing w:after="0" w:line="240" w:lineRule="auto"/>
      <w:jc w:val="center"/>
    </w:pPr>
    <w:rPr>
      <w:rFonts w:ascii="Arial" w:eastAsia="Times New Roman" w:hAnsi="Arial" w:cs="Arial"/>
      <w:b/>
      <w:bCs/>
      <w:kern w:val="28"/>
      <w:sz w:val="24"/>
      <w:szCs w:val="32"/>
      <w:lang w:eastAsia="ru-RU"/>
    </w:rPr>
  </w:style>
  <w:style w:type="character" w:styleId="affc">
    <w:name w:val="FollowedHyperlink"/>
    <w:uiPriority w:val="99"/>
    <w:rsid w:val="008C1524"/>
    <w:rPr>
      <w:color w:val="800080"/>
      <w:u w:val="single"/>
    </w:rPr>
  </w:style>
  <w:style w:type="character" w:customStyle="1" w:styleId="14">
    <w:name w:val="Основной текст Знак1"/>
    <w:uiPriority w:val="99"/>
    <w:semiHidden/>
    <w:rsid w:val="008C1524"/>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8C1524"/>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8C1524"/>
    <w:rPr>
      <w:rFonts w:ascii="Tahoma" w:hAnsi="Tahoma" w:cs="Tahoma"/>
      <w:sz w:val="16"/>
      <w:szCs w:val="16"/>
    </w:rPr>
  </w:style>
  <w:style w:type="numbering" w:customStyle="1" w:styleId="26">
    <w:name w:val="Нет списка2"/>
    <w:next w:val="a2"/>
    <w:uiPriority w:val="99"/>
    <w:semiHidden/>
    <w:unhideWhenUsed/>
    <w:rsid w:val="008C1524"/>
  </w:style>
  <w:style w:type="paragraph" w:customStyle="1" w:styleId="NumberAndDate">
    <w:name w:val="NumberAndDate"/>
    <w:aliases w:val="!Дата и Номер"/>
    <w:qFormat/>
    <w:rsid w:val="008C152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C1524"/>
    <w:rPr>
      <w:sz w:val="28"/>
    </w:rPr>
  </w:style>
  <w:style w:type="paragraph" w:styleId="27">
    <w:name w:val="Body Text Indent 2"/>
    <w:basedOn w:val="a"/>
    <w:link w:val="28"/>
    <w:uiPriority w:val="99"/>
    <w:semiHidden/>
    <w:unhideWhenUsed/>
    <w:rsid w:val="008C1524"/>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8C1524"/>
    <w:rPr>
      <w:rFonts w:ascii="Times New Roman" w:eastAsia="Times New Roman" w:hAnsi="Times New Roman" w:cs="Times New Roman"/>
      <w:sz w:val="24"/>
      <w:szCs w:val="24"/>
      <w:lang w:eastAsia="ru-RU"/>
    </w:rPr>
  </w:style>
  <w:style w:type="paragraph" w:customStyle="1" w:styleId="Default">
    <w:name w:val="Default"/>
    <w:rsid w:val="008C15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Абзац списка Знак"/>
    <w:aliases w:val="Варианты ответов Знак"/>
    <w:link w:val="ab"/>
    <w:uiPriority w:val="34"/>
    <w:locked/>
    <w:rsid w:val="008C1524"/>
    <w:rPr>
      <w:rFonts w:ascii="Arial" w:eastAsia="Times New Roman" w:hAnsi="Arial" w:cs="Times New Roman"/>
      <w:sz w:val="24"/>
      <w:szCs w:val="24"/>
      <w:lang w:eastAsia="ru-RU"/>
    </w:rPr>
  </w:style>
  <w:style w:type="paragraph" w:customStyle="1" w:styleId="xl65">
    <w:name w:val="xl65"/>
    <w:basedOn w:val="a"/>
    <w:rsid w:val="00CC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CC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7">
    <w:name w:val="xl67"/>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2">
    <w:name w:val="xl72"/>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rPr>
  </w:style>
  <w:style w:type="paragraph" w:customStyle="1" w:styleId="xl73">
    <w:name w:val="xl73"/>
    <w:basedOn w:val="a"/>
    <w:rsid w:val="00CC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rPr>
  </w:style>
  <w:style w:type="paragraph" w:customStyle="1" w:styleId="xl75">
    <w:name w:val="xl75"/>
    <w:basedOn w:val="a"/>
    <w:rsid w:val="00CC25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CC25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7">
    <w:name w:val="xl77"/>
    <w:basedOn w:val="a"/>
    <w:rsid w:val="00CC25C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9">
    <w:name w:val="xl79"/>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
    <w:rsid w:val="00CC25C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CC25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CC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CC25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CC25C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20"/>
      <w:szCs w:val="20"/>
    </w:rPr>
  </w:style>
  <w:style w:type="paragraph" w:customStyle="1" w:styleId="xl87">
    <w:name w:val="xl87"/>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8">
    <w:name w:val="xl88"/>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0">
    <w:name w:val="xl90"/>
    <w:basedOn w:val="a"/>
    <w:rsid w:val="00CC25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1">
    <w:name w:val="xl91"/>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2">
    <w:name w:val="xl92"/>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4">
    <w:name w:val="xl94"/>
    <w:basedOn w:val="a"/>
    <w:rsid w:val="00CC25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CC25C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6">
    <w:name w:val="xl96"/>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7">
    <w:name w:val="xl97"/>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CC25C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9">
    <w:name w:val="xl99"/>
    <w:basedOn w:val="a"/>
    <w:rsid w:val="00CC25C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CC25C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a"/>
    <w:rsid w:val="00CC25C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2">
    <w:name w:val="xl102"/>
    <w:basedOn w:val="a"/>
    <w:rsid w:val="00CC25C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3">
    <w:name w:val="xl103"/>
    <w:basedOn w:val="a"/>
    <w:rsid w:val="00CC25C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CC25C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CC25C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6">
    <w:name w:val="xl106"/>
    <w:basedOn w:val="a"/>
    <w:rsid w:val="00CC25C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7">
    <w:name w:val="xl107"/>
    <w:basedOn w:val="a"/>
    <w:rsid w:val="00CC25C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CC25C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CC25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a"/>
    <w:rsid w:val="00CC25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2">
    <w:name w:val="xl112"/>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rPr>
  </w:style>
  <w:style w:type="paragraph" w:customStyle="1" w:styleId="xl113">
    <w:name w:val="xl113"/>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rPr>
  </w:style>
  <w:style w:type="paragraph" w:customStyle="1" w:styleId="xl114">
    <w:name w:val="xl114"/>
    <w:basedOn w:val="a"/>
    <w:rsid w:val="00CC25C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5">
    <w:name w:val="xl115"/>
    <w:basedOn w:val="a"/>
    <w:rsid w:val="00CC25C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CC25C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CC25C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8">
    <w:name w:val="xl118"/>
    <w:basedOn w:val="a"/>
    <w:rsid w:val="00CC25C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9">
    <w:name w:val="xl119"/>
    <w:basedOn w:val="a"/>
    <w:rsid w:val="00CC25C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20">
    <w:name w:val="xl120"/>
    <w:basedOn w:val="a"/>
    <w:rsid w:val="00CC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20"/>
      <w:szCs w:val="20"/>
    </w:rPr>
  </w:style>
  <w:style w:type="paragraph" w:customStyle="1" w:styleId="xl121">
    <w:name w:val="xl121"/>
    <w:basedOn w:val="a"/>
    <w:rsid w:val="00CC25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20"/>
      <w:szCs w:val="20"/>
    </w:rPr>
  </w:style>
  <w:style w:type="paragraph" w:customStyle="1" w:styleId="xl122">
    <w:name w:val="xl122"/>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20"/>
      <w:szCs w:val="20"/>
    </w:rPr>
  </w:style>
  <w:style w:type="paragraph" w:customStyle="1" w:styleId="xl123">
    <w:name w:val="xl123"/>
    <w:basedOn w:val="a"/>
    <w:rsid w:val="00CC25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4">
    <w:name w:val="xl124"/>
    <w:basedOn w:val="a"/>
    <w:rsid w:val="00CC2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5">
    <w:name w:val="xl125"/>
    <w:basedOn w:val="a"/>
    <w:rsid w:val="00CC25C7"/>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a"/>
    <w:rsid w:val="00CC25C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a"/>
    <w:rsid w:val="00CC25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8">
    <w:name w:val="xl128"/>
    <w:basedOn w:val="a"/>
    <w:rsid w:val="00CC25C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9">
    <w:name w:val="xl129"/>
    <w:basedOn w:val="a"/>
    <w:rsid w:val="00CC25C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0">
    <w:name w:val="xl130"/>
    <w:basedOn w:val="a"/>
    <w:rsid w:val="00CC25C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1">
    <w:name w:val="xl131"/>
    <w:basedOn w:val="a"/>
    <w:rsid w:val="00CC25C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2">
    <w:name w:val="xl132"/>
    <w:basedOn w:val="a"/>
    <w:rsid w:val="00CC25C7"/>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3">
    <w:name w:val="xl133"/>
    <w:basedOn w:val="a"/>
    <w:rsid w:val="00CC25C7"/>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4">
    <w:name w:val="xl134"/>
    <w:basedOn w:val="a"/>
    <w:rsid w:val="00CC25C7"/>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5">
    <w:name w:val="xl135"/>
    <w:basedOn w:val="a"/>
    <w:rsid w:val="00CC25C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6">
    <w:name w:val="xl136"/>
    <w:basedOn w:val="a"/>
    <w:rsid w:val="00CC25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7">
    <w:name w:val="xl137"/>
    <w:basedOn w:val="a"/>
    <w:rsid w:val="00CC25C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8">
    <w:name w:val="xl138"/>
    <w:basedOn w:val="a"/>
    <w:rsid w:val="00CC25C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9">
    <w:name w:val="xl139"/>
    <w:basedOn w:val="a"/>
    <w:rsid w:val="00CC25C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0">
    <w:name w:val="xl140"/>
    <w:basedOn w:val="a"/>
    <w:rsid w:val="00CC25C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1">
    <w:name w:val="xl141"/>
    <w:basedOn w:val="a"/>
    <w:rsid w:val="00CC25C7"/>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2">
    <w:name w:val="xl142"/>
    <w:basedOn w:val="a"/>
    <w:rsid w:val="00CC25C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3">
    <w:name w:val="xl143"/>
    <w:basedOn w:val="a"/>
    <w:rsid w:val="00CC25C7"/>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4">
    <w:name w:val="xl144"/>
    <w:basedOn w:val="a"/>
    <w:rsid w:val="00CC25C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45">
    <w:name w:val="xl145"/>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46">
    <w:name w:val="xl146"/>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47">
    <w:name w:val="xl147"/>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8">
    <w:name w:val="xl148"/>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9">
    <w:name w:val="xl149"/>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50">
    <w:name w:val="xl150"/>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20"/>
      <w:szCs w:val="20"/>
    </w:rPr>
  </w:style>
  <w:style w:type="paragraph" w:customStyle="1" w:styleId="xl151">
    <w:name w:val="xl151"/>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20"/>
      <w:szCs w:val="20"/>
    </w:rPr>
  </w:style>
  <w:style w:type="paragraph" w:customStyle="1" w:styleId="xl152">
    <w:name w:val="xl152"/>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3">
    <w:name w:val="xl153"/>
    <w:basedOn w:val="a"/>
    <w:rsid w:val="00CC25C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4">
    <w:name w:val="xl154"/>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5">
    <w:name w:val="xl155"/>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6">
    <w:name w:val="xl156"/>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7">
    <w:name w:val="xl157"/>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8">
    <w:name w:val="xl158"/>
    <w:basedOn w:val="a"/>
    <w:rsid w:val="00CC25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C25C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C25C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6023-40B0-4A98-BD73-81C415E9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dc:creator>
  <cp:lastModifiedBy>пользователь</cp:lastModifiedBy>
  <cp:revision>7</cp:revision>
  <cp:lastPrinted>2022-10-26T05:04:00Z</cp:lastPrinted>
  <dcterms:created xsi:type="dcterms:W3CDTF">2022-10-25T05:48:00Z</dcterms:created>
  <dcterms:modified xsi:type="dcterms:W3CDTF">2022-10-26T05:08:00Z</dcterms:modified>
</cp:coreProperties>
</file>