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CD" w:rsidRDefault="00951956" w:rsidP="007D4D03">
      <w:pPr>
        <w:pStyle w:val="ae"/>
        <w:ind w:firstLine="0"/>
        <w:jc w:val="center"/>
        <w:rPr>
          <w:noProof/>
          <w:szCs w:val="28"/>
        </w:rPr>
      </w:pPr>
      <w:r>
        <w:rPr>
          <w:noProof/>
          <w:szCs w:val="28"/>
        </w:rPr>
        <w:drawing>
          <wp:anchor distT="0" distB="0" distL="114300" distR="114300" simplePos="0" relativeHeight="251658240" behindDoc="0" locked="0" layoutInCell="1" allowOverlap="1">
            <wp:simplePos x="0" y="0"/>
            <wp:positionH relativeFrom="column">
              <wp:posOffset>2490470</wp:posOffset>
            </wp:positionH>
            <wp:positionV relativeFrom="paragraph">
              <wp:posOffset>-262890</wp:posOffset>
            </wp:positionV>
            <wp:extent cx="752475" cy="809625"/>
            <wp:effectExtent l="0" t="0" r="9525" b="952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B6388A">
        <w:rPr>
          <w:sz w:val="28"/>
          <w:szCs w:val="28"/>
        </w:rPr>
        <w:t>17.07.</w:t>
      </w:r>
      <w:r>
        <w:rPr>
          <w:sz w:val="28"/>
          <w:szCs w:val="28"/>
        </w:rPr>
        <w:t>2</w:t>
      </w:r>
      <w:r w:rsidRPr="009711E9">
        <w:rPr>
          <w:sz w:val="28"/>
          <w:szCs w:val="28"/>
        </w:rPr>
        <w:t>01</w:t>
      </w:r>
      <w:r>
        <w:rPr>
          <w:sz w:val="28"/>
          <w:szCs w:val="28"/>
        </w:rPr>
        <w:t>9</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B6388A">
        <w:rPr>
          <w:sz w:val="28"/>
          <w:szCs w:val="28"/>
        </w:rPr>
        <w:t xml:space="preserve">                     </w:t>
      </w:r>
      <w:r>
        <w:rPr>
          <w:sz w:val="28"/>
          <w:szCs w:val="28"/>
        </w:rPr>
        <w:t xml:space="preserve"> </w:t>
      </w:r>
      <w:r w:rsidRPr="009711E9">
        <w:rPr>
          <w:sz w:val="28"/>
          <w:szCs w:val="28"/>
        </w:rPr>
        <w:t>№</w:t>
      </w:r>
      <w:r>
        <w:rPr>
          <w:sz w:val="28"/>
          <w:szCs w:val="28"/>
        </w:rPr>
        <w:t xml:space="preserve"> </w:t>
      </w:r>
      <w:r w:rsidR="00B6388A">
        <w:rPr>
          <w:sz w:val="28"/>
          <w:szCs w:val="28"/>
        </w:rPr>
        <w:t>543-р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7D40CD" w:rsidRPr="00B33436" w:rsidRDefault="007D40CD" w:rsidP="007D40CD">
      <w:pPr>
        <w:pStyle w:val="21"/>
        <w:tabs>
          <w:tab w:val="left" w:pos="720"/>
          <w:tab w:val="left" w:pos="4962"/>
        </w:tabs>
        <w:ind w:right="5102"/>
        <w:rPr>
          <w:szCs w:val="28"/>
        </w:rPr>
      </w:pPr>
      <w:r>
        <w:rPr>
          <w:szCs w:val="28"/>
        </w:rPr>
        <w:t>О</w:t>
      </w:r>
      <w:r w:rsidR="00A10E9B">
        <w:rPr>
          <w:szCs w:val="28"/>
        </w:rPr>
        <w:t xml:space="preserve"> внесении изменения</w:t>
      </w:r>
      <w:r>
        <w:rPr>
          <w:szCs w:val="28"/>
        </w:rPr>
        <w:t xml:space="preserve"> в распоряжение администрации Березовского района от 18.04.2019 № 295-р «Об утверждении публичной декларации о результатах реализации</w:t>
      </w:r>
      <w:r w:rsidRPr="00AB47C6">
        <w:rPr>
          <w:szCs w:val="28"/>
        </w:rPr>
        <w:t xml:space="preserve"> </w:t>
      </w:r>
      <w:r>
        <w:rPr>
          <w:szCs w:val="28"/>
        </w:rPr>
        <w:t>муниципальной программы</w:t>
      </w:r>
      <w:r w:rsidRPr="00AB47C6">
        <w:rPr>
          <w:szCs w:val="28"/>
        </w:rPr>
        <w:t xml:space="preserve">  «</w:t>
      </w:r>
      <w:r>
        <w:rPr>
          <w:color w:val="000000" w:themeColor="text1"/>
          <w:szCs w:val="28"/>
        </w:rPr>
        <w:t>Жилищно-коммунальный комплекс</w:t>
      </w:r>
      <w:r w:rsidRPr="0026216E">
        <w:rPr>
          <w:color w:val="000000" w:themeColor="text1"/>
          <w:szCs w:val="28"/>
        </w:rPr>
        <w:t xml:space="preserve"> в Березовском районе</w:t>
      </w:r>
      <w:r w:rsidRPr="00B33436">
        <w:rPr>
          <w:szCs w:val="28"/>
        </w:rPr>
        <w:t>»</w:t>
      </w:r>
      <w:r w:rsidRPr="00B33436">
        <w:rPr>
          <w:bCs/>
          <w:szCs w:val="28"/>
        </w:rPr>
        <w:t xml:space="preserve">   </w:t>
      </w:r>
    </w:p>
    <w:p w:rsidR="007D40CD" w:rsidRDefault="007D40CD" w:rsidP="007D40CD">
      <w:pPr>
        <w:pStyle w:val="21"/>
        <w:tabs>
          <w:tab w:val="left" w:pos="720"/>
        </w:tabs>
      </w:pPr>
    </w:p>
    <w:p w:rsidR="007D40CD" w:rsidRPr="00DB1599" w:rsidRDefault="007D40CD" w:rsidP="007D40CD">
      <w:pPr>
        <w:pStyle w:val="21"/>
        <w:tabs>
          <w:tab w:val="left" w:pos="720"/>
        </w:tabs>
        <w:rPr>
          <w:szCs w:val="28"/>
        </w:rPr>
      </w:pPr>
      <w:r w:rsidRPr="00147956">
        <w:tab/>
      </w:r>
      <w:r>
        <w:rPr>
          <w:color w:val="000000"/>
          <w:szCs w:val="28"/>
        </w:rPr>
        <w:t>В соответствии с решение</w:t>
      </w:r>
      <w:r w:rsidR="00C70BD7">
        <w:rPr>
          <w:color w:val="000000"/>
          <w:szCs w:val="28"/>
        </w:rPr>
        <w:t>м</w:t>
      </w:r>
      <w:r>
        <w:rPr>
          <w:color w:val="000000"/>
          <w:szCs w:val="28"/>
        </w:rPr>
        <w:t xml:space="preserve"> Думы Березовского района от 27.05.2019 № 416             «О внесении изменений в решение Думы Березовского района от 20 декабря 2018 года № 351 «О бюджете Березовского района на 2019 год и плановый период  2020  и 2021 годов»:</w:t>
      </w:r>
    </w:p>
    <w:p w:rsidR="007D40CD" w:rsidRDefault="007D40CD" w:rsidP="007D40CD">
      <w:pPr>
        <w:pStyle w:val="21"/>
        <w:numPr>
          <w:ilvl w:val="0"/>
          <w:numId w:val="1"/>
        </w:numPr>
        <w:tabs>
          <w:tab w:val="left" w:pos="0"/>
          <w:tab w:val="left" w:pos="993"/>
        </w:tabs>
        <w:ind w:left="0" w:firstLine="709"/>
      </w:pPr>
      <w:r>
        <w:t xml:space="preserve">Приложение к распоряжению от </w:t>
      </w:r>
      <w:r w:rsidR="00045622">
        <w:rPr>
          <w:szCs w:val="28"/>
        </w:rPr>
        <w:t xml:space="preserve">18.04.2019 № 295-р </w:t>
      </w:r>
      <w:r>
        <w:t>«Об утверждении публичной декларации о результатах реализации мероприятий муниципальной программы «</w:t>
      </w:r>
      <w:r w:rsidR="00045622">
        <w:t>Жилищно-коммунальный комплекс</w:t>
      </w:r>
      <w:r>
        <w:t xml:space="preserve"> в Березовском районе» изложить в следующей редакции согласно приложению к настоящему распоряжению.</w:t>
      </w:r>
    </w:p>
    <w:p w:rsidR="007D40CD" w:rsidRPr="00A31CE8" w:rsidRDefault="007D40CD" w:rsidP="007D40CD">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7D40CD" w:rsidRDefault="007D40CD" w:rsidP="007D40CD">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7D40CD" w:rsidRDefault="007D40CD" w:rsidP="007D40CD">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8A1F16" w:rsidP="00A31CE8">
      <w:pPr>
        <w:widowControl w:val="0"/>
        <w:autoSpaceDE w:val="0"/>
        <w:autoSpaceDN w:val="0"/>
        <w:jc w:val="both"/>
        <w:rPr>
          <w:b/>
          <w:sz w:val="28"/>
          <w:szCs w:val="28"/>
        </w:rPr>
        <w:sectPr w:rsidR="007B6A21" w:rsidSect="007D4D03">
          <w:pgSz w:w="11906" w:h="16838"/>
          <w:pgMar w:top="1134" w:right="567" w:bottom="1134" w:left="1418"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Pr>
          <w:rFonts w:eastAsia="Calibri"/>
          <w:sz w:val="28"/>
          <w:szCs w:val="28"/>
          <w:lang w:eastAsia="en-US"/>
        </w:rPr>
        <w:t xml:space="preserve">С.Ю. </w:t>
      </w:r>
      <w:proofErr w:type="spellStart"/>
      <w:r>
        <w:rPr>
          <w:rFonts w:eastAsia="Calibri"/>
          <w:sz w:val="28"/>
          <w:szCs w:val="28"/>
          <w:lang w:eastAsia="en-US"/>
        </w:rPr>
        <w:t>Билаш</w:t>
      </w:r>
      <w:proofErr w:type="spellEnd"/>
    </w:p>
    <w:p w:rsidR="00BF1F00" w:rsidRPr="00F1484D" w:rsidRDefault="00BF1F00" w:rsidP="00BF1F00">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BF1F00">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p>
    <w:p w:rsidR="00BF1F00" w:rsidRDefault="00BF1F00" w:rsidP="00BF1F00">
      <w:pPr>
        <w:widowControl w:val="0"/>
        <w:autoSpaceDE w:val="0"/>
        <w:autoSpaceDN w:val="0"/>
        <w:jc w:val="right"/>
        <w:rPr>
          <w:rFonts w:eastAsia="Calibri"/>
          <w:sz w:val="28"/>
          <w:szCs w:val="28"/>
          <w:lang w:eastAsia="en-US"/>
        </w:rPr>
      </w:pPr>
      <w:r>
        <w:rPr>
          <w:rFonts w:eastAsia="Calibri"/>
          <w:sz w:val="28"/>
          <w:szCs w:val="28"/>
          <w:lang w:eastAsia="en-US"/>
        </w:rPr>
        <w:t xml:space="preserve">Березовского района </w:t>
      </w:r>
    </w:p>
    <w:p w:rsidR="00BF1F00" w:rsidRPr="00F1484D" w:rsidRDefault="00BF1F00" w:rsidP="00BF1F00">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B6388A">
        <w:rPr>
          <w:rFonts w:eastAsia="Calibri"/>
          <w:sz w:val="28"/>
          <w:szCs w:val="28"/>
          <w:lang w:eastAsia="en-US"/>
        </w:rPr>
        <w:t>17.07.</w:t>
      </w:r>
      <w:r>
        <w:rPr>
          <w:rFonts w:eastAsia="Calibri"/>
          <w:sz w:val="28"/>
          <w:szCs w:val="28"/>
          <w:lang w:eastAsia="en-US"/>
        </w:rPr>
        <w:t>2019</w:t>
      </w:r>
      <w:r w:rsidR="00B6388A">
        <w:rPr>
          <w:rFonts w:eastAsia="Calibri"/>
          <w:sz w:val="28"/>
          <w:szCs w:val="28"/>
          <w:lang w:eastAsia="en-US"/>
        </w:rPr>
        <w:t xml:space="preserve"> года</w:t>
      </w:r>
      <w:r>
        <w:rPr>
          <w:rFonts w:eastAsia="Calibri"/>
          <w:sz w:val="28"/>
          <w:szCs w:val="28"/>
          <w:lang w:eastAsia="en-US"/>
        </w:rPr>
        <w:t xml:space="preserve">  №</w:t>
      </w:r>
      <w:r w:rsidR="00B6388A">
        <w:rPr>
          <w:rFonts w:eastAsia="Calibri"/>
          <w:sz w:val="28"/>
          <w:szCs w:val="28"/>
          <w:lang w:eastAsia="en-US"/>
        </w:rPr>
        <w:t xml:space="preserve"> 543-р</w:t>
      </w:r>
      <w:bookmarkStart w:id="0" w:name="_GoBack"/>
      <w:bookmarkEnd w:id="0"/>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4178F6">
        <w:rPr>
          <w:rFonts w:eastAsia="Calibri"/>
          <w:sz w:val="28"/>
          <w:szCs w:val="28"/>
          <w:lang w:eastAsia="en-US"/>
        </w:rPr>
        <w:t>Жилищно-коммунальный комплекс</w:t>
      </w:r>
      <w:r w:rsidR="00363E8B">
        <w:rPr>
          <w:rFonts w:eastAsia="Calibri"/>
          <w:sz w:val="28"/>
          <w:szCs w:val="28"/>
          <w:lang w:eastAsia="en-US"/>
        </w:rPr>
        <w:t xml:space="preserve"> в Березовском районе</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4138E6">
        <w:tc>
          <w:tcPr>
            <w:tcW w:w="568" w:type="dxa"/>
            <w:hideMark/>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1.</w:t>
            </w:r>
          </w:p>
        </w:tc>
        <w:tc>
          <w:tcPr>
            <w:tcW w:w="4252" w:type="dxa"/>
          </w:tcPr>
          <w:p w:rsidR="005D1D5E" w:rsidRPr="007718D0" w:rsidRDefault="00CA2F3B" w:rsidP="004138E6">
            <w:pPr>
              <w:widowControl w:val="0"/>
              <w:autoSpaceDE w:val="0"/>
              <w:autoSpaceDN w:val="0"/>
              <w:jc w:val="both"/>
              <w:rPr>
                <w:rFonts w:eastAsia="Calibri"/>
                <w:lang w:eastAsia="en-US"/>
              </w:rPr>
            </w:pPr>
            <w:r w:rsidRPr="007718D0">
              <w:rPr>
                <w:rFonts w:eastAsia="Calibri"/>
                <w:lang w:eastAsia="en-US"/>
              </w:rPr>
              <w:t xml:space="preserve">Увеличение доли замены ветхих муниципальных сетей теплоснабжения, водоснабжения и водоотведения с 2,0% </w:t>
            </w:r>
            <w:r w:rsidR="001D74BC" w:rsidRPr="007718D0">
              <w:rPr>
                <w:rFonts w:eastAsia="Calibri"/>
                <w:lang w:eastAsia="en-US"/>
              </w:rPr>
              <w:t xml:space="preserve">значение 2018 года </w:t>
            </w:r>
            <w:r w:rsidRPr="007718D0">
              <w:rPr>
                <w:rFonts w:eastAsia="Calibri"/>
                <w:lang w:eastAsia="en-US"/>
              </w:rPr>
              <w:t xml:space="preserve">до 2,8% </w:t>
            </w:r>
            <w:r w:rsidR="001D74BC" w:rsidRPr="007718D0">
              <w:rPr>
                <w:rFonts w:eastAsia="Calibri"/>
                <w:lang w:eastAsia="en-US"/>
              </w:rPr>
              <w:t>значение</w:t>
            </w:r>
            <w:r w:rsidRPr="007718D0">
              <w:rPr>
                <w:rFonts w:eastAsia="Calibri"/>
                <w:lang w:eastAsia="en-US"/>
              </w:rPr>
              <w:t xml:space="preserve"> 2030 г</w:t>
            </w:r>
            <w:r w:rsidR="001D74BC" w:rsidRPr="007718D0">
              <w:rPr>
                <w:rFonts w:eastAsia="Calibri"/>
                <w:lang w:eastAsia="en-US"/>
              </w:rPr>
              <w:t>ода</w:t>
            </w:r>
          </w:p>
          <w:p w:rsidR="00CA2F3B" w:rsidRPr="007718D0" w:rsidRDefault="00CA2F3B" w:rsidP="004138E6">
            <w:pPr>
              <w:widowControl w:val="0"/>
              <w:autoSpaceDE w:val="0"/>
              <w:autoSpaceDN w:val="0"/>
              <w:jc w:val="both"/>
              <w:rPr>
                <w:rFonts w:eastAsia="Calibri"/>
                <w:lang w:eastAsia="en-US"/>
              </w:rPr>
            </w:pPr>
          </w:p>
        </w:tc>
        <w:tc>
          <w:tcPr>
            <w:tcW w:w="1843" w:type="dxa"/>
          </w:tcPr>
          <w:p w:rsidR="005D1D5E" w:rsidRPr="007718D0" w:rsidRDefault="00CA2F3B" w:rsidP="00A16E2A">
            <w:pPr>
              <w:widowControl w:val="0"/>
              <w:autoSpaceDE w:val="0"/>
              <w:autoSpaceDN w:val="0"/>
              <w:jc w:val="center"/>
              <w:rPr>
                <w:rFonts w:eastAsia="Calibri"/>
                <w:lang w:eastAsia="en-US"/>
              </w:rPr>
            </w:pPr>
            <w:r w:rsidRPr="007718D0">
              <w:rPr>
                <w:rFonts w:eastAsia="Calibri"/>
                <w:lang w:eastAsia="en-US"/>
              </w:rPr>
              <w:t>2,8</w:t>
            </w:r>
            <w:r w:rsidR="005D1D5E" w:rsidRPr="007718D0">
              <w:rPr>
                <w:rFonts w:eastAsia="Calibri"/>
                <w:lang w:eastAsia="en-US"/>
              </w:rPr>
              <w:t>%</w:t>
            </w:r>
          </w:p>
        </w:tc>
        <w:tc>
          <w:tcPr>
            <w:tcW w:w="1701" w:type="dxa"/>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5D1D5E"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w:t>
            </w:r>
            <w:r w:rsidR="007B1B5B" w:rsidRPr="007718D0">
              <w:rPr>
                <w:rFonts w:eastAsia="Calibri"/>
                <w:lang w:eastAsia="en-US"/>
              </w:rPr>
              <w:t xml:space="preserve"> Подпрограмма 2 «Обеспечение равных прав потребителей на получение коммунальных услуг»</w:t>
            </w:r>
          </w:p>
        </w:tc>
        <w:tc>
          <w:tcPr>
            <w:tcW w:w="2268" w:type="dxa"/>
          </w:tcPr>
          <w:p w:rsidR="005D1D5E" w:rsidRPr="00EF644F" w:rsidRDefault="007D40CD" w:rsidP="00A16E2A">
            <w:pPr>
              <w:widowControl w:val="0"/>
              <w:autoSpaceDE w:val="0"/>
              <w:autoSpaceDN w:val="0"/>
              <w:jc w:val="center"/>
              <w:rPr>
                <w:rFonts w:eastAsia="Calibri"/>
                <w:lang w:eastAsia="en-US"/>
              </w:rPr>
            </w:pPr>
            <w:r>
              <w:rPr>
                <w:rFonts w:eastAsia="Calibri"/>
                <w:lang w:eastAsia="en-US"/>
              </w:rPr>
              <w:t>732 613,9</w:t>
            </w:r>
          </w:p>
        </w:tc>
      </w:tr>
      <w:tr w:rsidR="008B5ECF" w:rsidRPr="007718D0" w:rsidTr="004138E6">
        <w:tc>
          <w:tcPr>
            <w:tcW w:w="568" w:type="dxa"/>
            <w:hideMark/>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w:t>
            </w:r>
          </w:p>
        </w:tc>
        <w:tc>
          <w:tcPr>
            <w:tcW w:w="4252"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Строительство водоочистных сооружений с 0</w:t>
            </w:r>
            <w:r w:rsidR="004178F6">
              <w:rPr>
                <w:rFonts w:eastAsia="Calibri"/>
                <w:lang w:eastAsia="en-US"/>
              </w:rPr>
              <w:t xml:space="preserve"> значение 2018 года</w:t>
            </w:r>
            <w:r w:rsidR="00363E8B">
              <w:rPr>
                <w:rFonts w:eastAsia="Calibri"/>
                <w:lang w:eastAsia="en-US"/>
              </w:rPr>
              <w:t xml:space="preserve"> до 2 единиц </w:t>
            </w:r>
            <w:r w:rsidRPr="007718D0">
              <w:rPr>
                <w:rFonts w:eastAsia="Calibri"/>
                <w:lang w:eastAsia="en-US"/>
              </w:rPr>
              <w:t xml:space="preserve"> </w:t>
            </w:r>
            <w:r w:rsidR="004178F6">
              <w:rPr>
                <w:rFonts w:eastAsia="Calibri"/>
                <w:lang w:eastAsia="en-US"/>
              </w:rPr>
              <w:t>значение 2030 года</w:t>
            </w:r>
          </w:p>
        </w:tc>
        <w:tc>
          <w:tcPr>
            <w:tcW w:w="1843"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 xml:space="preserve">2 </w:t>
            </w:r>
          </w:p>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единицы</w:t>
            </w:r>
          </w:p>
        </w:tc>
        <w:tc>
          <w:tcPr>
            <w:tcW w:w="1701"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8B5ECF" w:rsidRPr="007718D0" w:rsidRDefault="008B5ECF" w:rsidP="004138E6">
            <w:pPr>
              <w:widowControl w:val="0"/>
              <w:autoSpaceDE w:val="0"/>
              <w:autoSpaceDN w:val="0"/>
              <w:jc w:val="both"/>
              <w:rPr>
                <w:rFonts w:eastAsia="Calibri"/>
                <w:lang w:eastAsia="en-US"/>
              </w:rPr>
            </w:pPr>
          </w:p>
        </w:tc>
        <w:tc>
          <w:tcPr>
            <w:tcW w:w="2268"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0</w:t>
            </w:r>
          </w:p>
        </w:tc>
      </w:tr>
      <w:tr w:rsidR="007B1B5B" w:rsidRPr="00F1484D" w:rsidTr="004138E6">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lastRenderedPageBreak/>
              <w:t>3</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Снижение  доли уличной канализационной сети, нуждающейся в замене с 14,9 % значение 2018 года до 14,7%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14,7%</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7B1B5B" w:rsidRDefault="007D40CD" w:rsidP="00A16E2A">
            <w:pPr>
              <w:widowControl w:val="0"/>
              <w:autoSpaceDE w:val="0"/>
              <w:autoSpaceDN w:val="0"/>
              <w:jc w:val="center"/>
              <w:rPr>
                <w:rFonts w:eastAsia="Calibri"/>
                <w:lang w:eastAsia="en-US"/>
              </w:rPr>
            </w:pPr>
            <w:r>
              <w:rPr>
                <w:rFonts w:eastAsia="Calibri"/>
                <w:lang w:eastAsia="en-US"/>
              </w:rPr>
              <w:t>732 613,9</w:t>
            </w:r>
          </w:p>
        </w:tc>
      </w:tr>
      <w:tr w:rsidR="007B1B5B" w:rsidRPr="00F1484D" w:rsidTr="004138E6">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t>4</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Снижение  доли уличной водопроводной сети, нуждающейся в замене с 21,4 % значение 2018 года до 21,2%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21,2%</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7B1B5B" w:rsidRDefault="007D40CD" w:rsidP="00A16E2A">
            <w:pPr>
              <w:widowControl w:val="0"/>
              <w:autoSpaceDE w:val="0"/>
              <w:autoSpaceDN w:val="0"/>
              <w:jc w:val="center"/>
              <w:rPr>
                <w:rFonts w:eastAsia="Calibri"/>
                <w:lang w:eastAsia="en-US"/>
              </w:rPr>
            </w:pPr>
            <w:r>
              <w:rPr>
                <w:rFonts w:eastAsia="Calibri"/>
                <w:lang w:eastAsia="en-US"/>
              </w:rPr>
              <w:t>732 613,9</w:t>
            </w:r>
          </w:p>
        </w:tc>
      </w:tr>
      <w:tr w:rsidR="007B1B5B" w:rsidRPr="00F1484D" w:rsidTr="004138E6">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t>5</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 xml:space="preserve">Снижение числа аварий, аварий и повреждений с 0,085 </w:t>
            </w:r>
            <w:proofErr w:type="spellStart"/>
            <w:proofErr w:type="gramStart"/>
            <w:r>
              <w:rPr>
                <w:rFonts w:eastAsia="Calibri"/>
                <w:lang w:eastAsia="en-US"/>
              </w:rPr>
              <w:t>ед</w:t>
            </w:r>
            <w:proofErr w:type="spellEnd"/>
            <w:proofErr w:type="gramEnd"/>
            <w:r>
              <w:rPr>
                <w:rFonts w:eastAsia="Calibri"/>
                <w:lang w:eastAsia="en-US"/>
              </w:rPr>
              <w:t>/км значение 2018 года до 0,081 ед./км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0,081</w:t>
            </w:r>
          </w:p>
          <w:p w:rsidR="00C1463C" w:rsidRDefault="00C1463C" w:rsidP="00A16E2A">
            <w:pPr>
              <w:widowControl w:val="0"/>
              <w:autoSpaceDE w:val="0"/>
              <w:autoSpaceDN w:val="0"/>
              <w:jc w:val="center"/>
              <w:rPr>
                <w:rFonts w:eastAsia="Calibri"/>
                <w:lang w:eastAsia="en-US"/>
              </w:rPr>
            </w:pPr>
            <w:proofErr w:type="spellStart"/>
            <w:proofErr w:type="gramStart"/>
            <w:r>
              <w:rPr>
                <w:rFonts w:eastAsia="Calibri"/>
                <w:lang w:eastAsia="en-US"/>
              </w:rPr>
              <w:t>Ед</w:t>
            </w:r>
            <w:proofErr w:type="spellEnd"/>
            <w:proofErr w:type="gramEnd"/>
            <w:r>
              <w:rPr>
                <w:rFonts w:eastAsia="Calibri"/>
                <w:lang w:eastAsia="en-US"/>
              </w:rPr>
              <w:t>/км</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p w:rsidR="007B1B5B" w:rsidRPr="007718D0" w:rsidRDefault="007B1B5B" w:rsidP="004138E6">
            <w:pPr>
              <w:widowControl w:val="0"/>
              <w:autoSpaceDE w:val="0"/>
              <w:autoSpaceDN w:val="0"/>
              <w:jc w:val="both"/>
              <w:rPr>
                <w:rFonts w:eastAsia="Calibri"/>
                <w:lang w:eastAsia="en-US"/>
              </w:rPr>
            </w:pPr>
          </w:p>
        </w:tc>
        <w:tc>
          <w:tcPr>
            <w:tcW w:w="2268" w:type="dxa"/>
          </w:tcPr>
          <w:p w:rsidR="007B1B5B" w:rsidRDefault="007D40CD" w:rsidP="00A16E2A">
            <w:pPr>
              <w:widowControl w:val="0"/>
              <w:autoSpaceDE w:val="0"/>
              <w:autoSpaceDN w:val="0"/>
              <w:jc w:val="center"/>
              <w:rPr>
                <w:rFonts w:eastAsia="Calibri"/>
                <w:lang w:eastAsia="en-US"/>
              </w:rPr>
            </w:pPr>
            <w:r>
              <w:rPr>
                <w:rFonts w:eastAsia="Calibri"/>
                <w:lang w:eastAsia="en-US"/>
              </w:rPr>
              <w:t>732 613,9</w:t>
            </w:r>
          </w:p>
        </w:tc>
      </w:tr>
      <w:tr w:rsidR="007B1B5B" w:rsidRPr="00F1484D" w:rsidTr="004138E6">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t>6</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Увеличение доли населения, обеспеченного качественной питьевой водой из систем централизованного водоснабжения с 88,8 % значение 2018 года до 99,0%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99,0%</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Подпрогра</w:t>
            </w:r>
            <w:r w:rsidR="00C1463C">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7B1B5B" w:rsidRPr="007718D0" w:rsidRDefault="007B1B5B" w:rsidP="004138E6">
            <w:pPr>
              <w:widowControl w:val="0"/>
              <w:autoSpaceDE w:val="0"/>
              <w:autoSpaceDN w:val="0"/>
              <w:jc w:val="both"/>
              <w:rPr>
                <w:rFonts w:eastAsia="Calibri"/>
                <w:lang w:eastAsia="en-US"/>
              </w:rPr>
            </w:pPr>
          </w:p>
        </w:tc>
        <w:tc>
          <w:tcPr>
            <w:tcW w:w="2268" w:type="dxa"/>
          </w:tcPr>
          <w:p w:rsidR="007B1B5B" w:rsidRDefault="007B1B5B" w:rsidP="00A16E2A">
            <w:pPr>
              <w:widowControl w:val="0"/>
              <w:autoSpaceDE w:val="0"/>
              <w:autoSpaceDN w:val="0"/>
              <w:jc w:val="center"/>
              <w:rPr>
                <w:rFonts w:eastAsia="Calibri"/>
                <w:lang w:eastAsia="en-US"/>
              </w:rPr>
            </w:pPr>
            <w:r>
              <w:rPr>
                <w:rFonts w:eastAsia="Calibri"/>
                <w:lang w:eastAsia="en-US"/>
              </w:rPr>
              <w:t>0</w:t>
            </w:r>
          </w:p>
        </w:tc>
      </w:tr>
      <w:tr w:rsidR="007B1B5B" w:rsidRPr="00F1484D" w:rsidTr="004138E6">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t>7</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 xml:space="preserve">Увеличение доли обеспеченности населения централизованными услугами водоснабжения с 78,5% значение 2018 года до 81,1 % значение </w:t>
            </w:r>
            <w:r>
              <w:rPr>
                <w:rFonts w:eastAsia="Calibri"/>
                <w:lang w:eastAsia="en-US"/>
              </w:rPr>
              <w:lastRenderedPageBreak/>
              <w:t>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lastRenderedPageBreak/>
              <w:t>81,1%</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 xml:space="preserve">Мероприятие 1.1 «Реконструкция, расширение, модернизация, строительство коммунальных объектов, в том  числе объектов питьевого </w:t>
            </w:r>
            <w:r w:rsidRPr="007718D0">
              <w:rPr>
                <w:rFonts w:eastAsia="Calibri"/>
                <w:lang w:eastAsia="en-US"/>
              </w:rPr>
              <w:lastRenderedPageBreak/>
              <w:t>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7B1B5B" w:rsidRPr="007718D0" w:rsidRDefault="007B1B5B" w:rsidP="004138E6">
            <w:pPr>
              <w:widowControl w:val="0"/>
              <w:autoSpaceDE w:val="0"/>
              <w:autoSpaceDN w:val="0"/>
              <w:jc w:val="both"/>
              <w:rPr>
                <w:rFonts w:eastAsia="Calibri"/>
                <w:lang w:eastAsia="en-US"/>
              </w:rPr>
            </w:pPr>
          </w:p>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3.1 «Разработка схем теплоснабжения, водоснабжения и водоотведения в населенных</w:t>
            </w:r>
            <w:r w:rsidR="0049291E" w:rsidRPr="007718D0">
              <w:rPr>
                <w:rFonts w:eastAsia="Calibri"/>
                <w:lang w:eastAsia="en-US"/>
              </w:rPr>
              <w:t xml:space="preserve"> пунктах Березовского района»</w:t>
            </w:r>
          </w:p>
          <w:p w:rsidR="0049291E" w:rsidRPr="007718D0" w:rsidRDefault="004138E6" w:rsidP="004138E6">
            <w:pPr>
              <w:widowControl w:val="0"/>
              <w:autoSpaceDE w:val="0"/>
              <w:autoSpaceDN w:val="0"/>
              <w:jc w:val="both"/>
              <w:rPr>
                <w:rFonts w:eastAsia="Calibri"/>
                <w:lang w:eastAsia="en-US"/>
              </w:rPr>
            </w:pPr>
            <w:r w:rsidRPr="007718D0">
              <w:rPr>
                <w:rFonts w:eastAsia="Calibri"/>
                <w:lang w:eastAsia="en-US"/>
              </w:rPr>
              <w:t>Подпрограмма 3 «Обеспечение реализации муниципальной программы»</w:t>
            </w:r>
          </w:p>
        </w:tc>
        <w:tc>
          <w:tcPr>
            <w:tcW w:w="2268" w:type="dxa"/>
          </w:tcPr>
          <w:p w:rsidR="007B1B5B" w:rsidRDefault="007B1B5B" w:rsidP="00A16E2A">
            <w:pPr>
              <w:widowControl w:val="0"/>
              <w:autoSpaceDE w:val="0"/>
              <w:autoSpaceDN w:val="0"/>
              <w:jc w:val="center"/>
              <w:rPr>
                <w:rFonts w:eastAsia="Calibri"/>
                <w:lang w:eastAsia="en-US"/>
              </w:rPr>
            </w:pPr>
            <w:r>
              <w:rPr>
                <w:rFonts w:eastAsia="Calibri"/>
                <w:lang w:eastAsia="en-US"/>
              </w:rPr>
              <w:lastRenderedPageBreak/>
              <w:t>0</w:t>
            </w: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r>
              <w:rPr>
                <w:rFonts w:eastAsia="Calibri"/>
                <w:lang w:eastAsia="en-US"/>
              </w:rPr>
              <w:t>0</w:t>
            </w:r>
          </w:p>
        </w:tc>
      </w:tr>
      <w:tr w:rsidR="007B1B5B" w:rsidRPr="00F1484D" w:rsidTr="004138E6">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lastRenderedPageBreak/>
              <w:t>8</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водоотведения с 74,6% значение 2018 года до 75,3 %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75,3%</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4138E6" w:rsidRPr="007718D0" w:rsidRDefault="004138E6" w:rsidP="004138E6">
            <w:pPr>
              <w:widowControl w:val="0"/>
              <w:autoSpaceDE w:val="0"/>
              <w:autoSpaceDN w:val="0"/>
              <w:jc w:val="both"/>
              <w:rPr>
                <w:rFonts w:eastAsia="Calibri"/>
                <w:lang w:eastAsia="en-US"/>
              </w:rPr>
            </w:pPr>
          </w:p>
          <w:p w:rsidR="004138E6" w:rsidRPr="007718D0" w:rsidRDefault="004138E6" w:rsidP="004138E6">
            <w:pPr>
              <w:widowControl w:val="0"/>
              <w:autoSpaceDE w:val="0"/>
              <w:autoSpaceDN w:val="0"/>
              <w:jc w:val="both"/>
              <w:rPr>
                <w:rFonts w:eastAsia="Calibri"/>
                <w:lang w:eastAsia="en-US"/>
              </w:rPr>
            </w:pPr>
          </w:p>
          <w:p w:rsidR="004138E6" w:rsidRPr="007718D0" w:rsidRDefault="004138E6" w:rsidP="004138E6">
            <w:pPr>
              <w:widowControl w:val="0"/>
              <w:autoSpaceDE w:val="0"/>
              <w:autoSpaceDN w:val="0"/>
              <w:jc w:val="both"/>
              <w:rPr>
                <w:rFonts w:eastAsia="Calibri"/>
                <w:lang w:eastAsia="en-US"/>
              </w:rPr>
            </w:pPr>
            <w:r w:rsidRPr="007718D0">
              <w:rPr>
                <w:rFonts w:eastAsia="Calibri"/>
                <w:lang w:eastAsia="en-US"/>
              </w:rPr>
              <w:t>Мероприятие 3.1 «Разработка схем теплоснабжения, водоснабжения и водоотведения в населенных пунктах Березовского района»</w:t>
            </w:r>
          </w:p>
          <w:p w:rsidR="007B1B5B" w:rsidRPr="007718D0" w:rsidRDefault="004138E6" w:rsidP="004138E6">
            <w:pPr>
              <w:widowControl w:val="0"/>
              <w:autoSpaceDE w:val="0"/>
              <w:autoSpaceDN w:val="0"/>
              <w:jc w:val="both"/>
              <w:rPr>
                <w:rFonts w:eastAsia="Calibri"/>
                <w:lang w:eastAsia="en-US"/>
              </w:rPr>
            </w:pPr>
            <w:r w:rsidRPr="007718D0">
              <w:rPr>
                <w:rFonts w:eastAsia="Calibri"/>
                <w:lang w:eastAsia="en-US"/>
              </w:rPr>
              <w:t>Подпрограмма 3 «Обеспечение реализации муниципальной программы»</w:t>
            </w:r>
          </w:p>
        </w:tc>
        <w:tc>
          <w:tcPr>
            <w:tcW w:w="2268" w:type="dxa"/>
          </w:tcPr>
          <w:p w:rsidR="007B1B5B" w:rsidRDefault="007B1B5B" w:rsidP="00A16E2A">
            <w:pPr>
              <w:widowControl w:val="0"/>
              <w:autoSpaceDE w:val="0"/>
              <w:autoSpaceDN w:val="0"/>
              <w:jc w:val="center"/>
              <w:rPr>
                <w:rFonts w:eastAsia="Calibri"/>
                <w:lang w:eastAsia="en-US"/>
              </w:rPr>
            </w:pPr>
            <w:r>
              <w:rPr>
                <w:rFonts w:eastAsia="Calibri"/>
                <w:lang w:eastAsia="en-US"/>
              </w:rPr>
              <w:t>0</w:t>
            </w: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r>
              <w:rPr>
                <w:rFonts w:eastAsia="Calibri"/>
                <w:lang w:eastAsia="en-US"/>
              </w:rPr>
              <w:t>0</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5E" w:rsidRDefault="0061195E" w:rsidP="00580C4C">
      <w:r>
        <w:separator/>
      </w:r>
    </w:p>
  </w:endnote>
  <w:endnote w:type="continuationSeparator" w:id="0">
    <w:p w:rsidR="0061195E" w:rsidRDefault="0061195E"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5E" w:rsidRDefault="0061195E" w:rsidP="00580C4C">
      <w:r>
        <w:separator/>
      </w:r>
    </w:p>
  </w:footnote>
  <w:footnote w:type="continuationSeparator" w:id="0">
    <w:p w:rsidR="0061195E" w:rsidRDefault="0061195E"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0886"/>
    <w:rsid w:val="00044DF7"/>
    <w:rsid w:val="00045622"/>
    <w:rsid w:val="00050994"/>
    <w:rsid w:val="00055529"/>
    <w:rsid w:val="00056FB3"/>
    <w:rsid w:val="00060C89"/>
    <w:rsid w:val="000670A1"/>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E03DA"/>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376A"/>
    <w:rsid w:val="002149DD"/>
    <w:rsid w:val="002203A4"/>
    <w:rsid w:val="00221F85"/>
    <w:rsid w:val="002225B4"/>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A0E"/>
    <w:rsid w:val="00363E8B"/>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96513"/>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95E"/>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904"/>
    <w:rsid w:val="0090766E"/>
    <w:rsid w:val="00924100"/>
    <w:rsid w:val="00924C79"/>
    <w:rsid w:val="0093076B"/>
    <w:rsid w:val="009330C9"/>
    <w:rsid w:val="0093557E"/>
    <w:rsid w:val="00935E1D"/>
    <w:rsid w:val="00936493"/>
    <w:rsid w:val="00944886"/>
    <w:rsid w:val="00945753"/>
    <w:rsid w:val="00946EFD"/>
    <w:rsid w:val="00951956"/>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E9"/>
    <w:rsid w:val="00A01427"/>
    <w:rsid w:val="00A06287"/>
    <w:rsid w:val="00A10E9B"/>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388A"/>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275D"/>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0BD7"/>
    <w:rsid w:val="00C7394B"/>
    <w:rsid w:val="00C80F0B"/>
    <w:rsid w:val="00C813AD"/>
    <w:rsid w:val="00C8333D"/>
    <w:rsid w:val="00C85E9C"/>
    <w:rsid w:val="00C8752F"/>
    <w:rsid w:val="00C908D7"/>
    <w:rsid w:val="00CA213B"/>
    <w:rsid w:val="00CA2E50"/>
    <w:rsid w:val="00CA2F3B"/>
    <w:rsid w:val="00CA5933"/>
    <w:rsid w:val="00CB137F"/>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35ED-891A-429B-8E1E-848E21E6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27</cp:revision>
  <cp:lastPrinted>2019-07-16T10:11:00Z</cp:lastPrinted>
  <dcterms:created xsi:type="dcterms:W3CDTF">2019-04-12T05:25:00Z</dcterms:created>
  <dcterms:modified xsi:type="dcterms:W3CDTF">2019-07-18T06:35:00Z</dcterms:modified>
</cp:coreProperties>
</file>