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Default="002E0CE8" w:rsidP="002E0C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ABAF48D" wp14:editId="014495C6">
            <wp:simplePos x="0" y="0"/>
            <wp:positionH relativeFrom="column">
              <wp:posOffset>2759075</wp:posOffset>
            </wp:positionH>
            <wp:positionV relativeFrom="paragraph">
              <wp:posOffset>-277495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6A6A78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44407F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</w:t>
      </w:r>
      <w:r w:rsidR="006A6A78" w:rsidRPr="00632322">
        <w:rPr>
          <w:rFonts w:ascii="Times New Roman" w:hAnsi="Times New Roman" w:cs="Times New Roman"/>
          <w:sz w:val="28"/>
          <w:szCs w:val="28"/>
        </w:rPr>
        <w:t>20</w:t>
      </w:r>
      <w:r w:rsidR="00B8625F">
        <w:rPr>
          <w:rFonts w:ascii="Times New Roman" w:hAnsi="Times New Roman" w:cs="Times New Roman"/>
          <w:sz w:val="28"/>
          <w:szCs w:val="28"/>
        </w:rPr>
        <w:t>2</w:t>
      </w:r>
      <w:r w:rsidR="00C92B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6A6A78" w:rsidRPr="00E32CB5" w:rsidRDefault="006A6A78" w:rsidP="002B30C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</w:p>
    <w:p w:rsidR="006A6A78" w:rsidRDefault="002E1DFA" w:rsidP="00743DB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D352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7E0841" w:rsidRPr="007E0841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газопотребления и объектов таких сетей</w:t>
      </w:r>
    </w:p>
    <w:bookmarkEnd w:id="0"/>
    <w:p w:rsidR="003F534B" w:rsidRDefault="003F534B" w:rsidP="003F53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EDF" w:rsidRDefault="006A6A78" w:rsidP="002E7F6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2D3525" w:rsidRPr="002D352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87EEE">
        <w:rPr>
          <w:rFonts w:ascii="Times New Roman" w:hAnsi="Times New Roman" w:cs="Times New Roman"/>
          <w:sz w:val="28"/>
          <w:szCs w:val="28"/>
        </w:rPr>
        <w:t>и</w:t>
      </w:r>
      <w:r w:rsidR="002D3525" w:rsidRPr="002D3525">
        <w:rPr>
          <w:rFonts w:ascii="Times New Roman" w:hAnsi="Times New Roman" w:cs="Times New Roman"/>
          <w:sz w:val="28"/>
          <w:szCs w:val="28"/>
        </w:rPr>
        <w:t xml:space="preserve"> </w:t>
      </w:r>
      <w:r w:rsidR="002D3525">
        <w:rPr>
          <w:rFonts w:ascii="Times New Roman" w:hAnsi="Times New Roman" w:cs="Times New Roman"/>
          <w:sz w:val="28"/>
          <w:szCs w:val="28"/>
        </w:rPr>
        <w:t>закон</w:t>
      </w:r>
      <w:r w:rsidR="00E87EEE">
        <w:rPr>
          <w:rFonts w:ascii="Times New Roman" w:hAnsi="Times New Roman" w:cs="Times New Roman"/>
          <w:sz w:val="28"/>
          <w:szCs w:val="28"/>
        </w:rPr>
        <w:t>ами</w:t>
      </w:r>
      <w:r w:rsidR="002D3525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B11424">
        <w:rPr>
          <w:rFonts w:ascii="Times New Roman" w:hAnsi="Times New Roman" w:cs="Times New Roman"/>
          <w:sz w:val="28"/>
          <w:szCs w:val="28"/>
        </w:rPr>
        <w:t>№</w:t>
      </w:r>
      <w:r w:rsidR="002D352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9626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525">
        <w:rPr>
          <w:rFonts w:ascii="Times New Roman" w:hAnsi="Times New Roman" w:cs="Times New Roman"/>
          <w:sz w:val="28"/>
          <w:szCs w:val="28"/>
        </w:rPr>
        <w:t>«</w:t>
      </w:r>
      <w:r w:rsidR="002D3525" w:rsidRPr="002D3525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2D3525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2D3525" w:rsidRPr="002D3525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 w:rsidR="002D3525">
        <w:rPr>
          <w:rFonts w:ascii="Times New Roman" w:hAnsi="Times New Roman" w:cs="Times New Roman"/>
          <w:sz w:val="28"/>
          <w:szCs w:val="28"/>
        </w:rPr>
        <w:t xml:space="preserve"> </w:t>
      </w:r>
      <w:r w:rsidR="002D3525" w:rsidRPr="002D3525"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и распоряжения объектами муниципальной собственности</w:t>
      </w:r>
      <w:r w:rsidR="00307EDF">
        <w:rPr>
          <w:rFonts w:ascii="Times New Roman" w:hAnsi="Times New Roman" w:cs="Times New Roman"/>
          <w:sz w:val="28"/>
          <w:szCs w:val="28"/>
        </w:rPr>
        <w:t>:</w:t>
      </w:r>
    </w:p>
    <w:p w:rsidR="002D3525" w:rsidRDefault="002D3525" w:rsidP="00896118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25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контроля за исполнением условий эксплуатационных обязательств в отношении приватизированных объектов </w:t>
      </w:r>
      <w:r w:rsidR="00896118" w:rsidRPr="00896118">
        <w:rPr>
          <w:rFonts w:ascii="Times New Roman" w:hAnsi="Times New Roman" w:cs="Times New Roman"/>
          <w:sz w:val="28"/>
          <w:szCs w:val="28"/>
        </w:rPr>
        <w:t>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а также сетей газораспределения, сетей газопотребления и объектов таких сетей</w:t>
      </w:r>
      <w:r w:rsidRPr="002D352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E08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75" w:rsidRPr="002D3525" w:rsidRDefault="00753075" w:rsidP="002D3525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53075" w:rsidRDefault="00753075" w:rsidP="00753075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7E084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990" w:rsidRDefault="00E87EEE" w:rsidP="00E87EE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Березовского района, председателя комитета С.Н. Титова.</w:t>
      </w:r>
      <w:r w:rsidR="00C6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DB" w:rsidRDefault="00E723DB" w:rsidP="00CA716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841" w:rsidRDefault="002D3525" w:rsidP="008826B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A6A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A78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743DBF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05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0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0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</w:t>
      </w:r>
      <w:r w:rsidR="00753075">
        <w:rPr>
          <w:rFonts w:ascii="Times New Roman" w:hAnsi="Times New Roman" w:cs="Times New Roman"/>
          <w:sz w:val="28"/>
          <w:szCs w:val="28"/>
        </w:rPr>
        <w:t xml:space="preserve"> </w:t>
      </w:r>
      <w:r w:rsidR="002E0CE8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2D3525" w:rsidRDefault="007E0841" w:rsidP="007E0841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0841" w:rsidRDefault="007E0841" w:rsidP="007E0841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638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Березовского района </w:t>
      </w:r>
    </w:p>
    <w:p w:rsidR="007E0841" w:rsidRDefault="002E0CE8" w:rsidP="002E0CE8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4407F">
        <w:rPr>
          <w:rFonts w:ascii="Times New Roman" w:hAnsi="Times New Roman" w:cs="Times New Roman"/>
          <w:sz w:val="28"/>
          <w:szCs w:val="28"/>
        </w:rPr>
        <w:t>от 01.02.2024 № 91</w:t>
      </w:r>
      <w:r w:rsidR="007E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25" w:rsidRDefault="002D3525" w:rsidP="007E0841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3525" w:rsidRDefault="002D3525" w:rsidP="008826B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525" w:rsidRDefault="002D3525" w:rsidP="008826BC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841" w:rsidRDefault="007E0841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84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 xml:space="preserve">осуществления контроля за исполнением условий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 xml:space="preserve">эксплуатационных обязательств в отношении приватизированных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>объектов электросетевого хозяйства, источников тепловой энергии,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 xml:space="preserve"> тепловых сетей, централизованных систем горячего водоснабжения и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 xml:space="preserve">отдельных объектов таких систем, а также сетей газораспределения,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6118">
        <w:rPr>
          <w:rFonts w:ascii="Times New Roman" w:hAnsi="Times New Roman" w:cs="Times New Roman"/>
          <w:sz w:val="28"/>
          <w:szCs w:val="28"/>
        </w:rPr>
        <w:t>сетей газопотребления и объектов таких сетей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96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118" w:rsidRDefault="00896118" w:rsidP="007E08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0841" w:rsidRDefault="007E0841" w:rsidP="007E084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30.1 и 30.5 Федерального закона от 21.12.2001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178-ФЗ) и регулирует отношения, связанные с осуществлением контроля исполнения собственниками и (или) законными владельцами приватизированных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района, городского поселения Березово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водоснабжения, и отдельных объектов таких систем, а также сетей газораспределения, сетей газопотребления и объектов таких сетей (далее - объекты) обязанностей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 (далее - эксплуатационные обязательства).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2. Целью контроля является установление факта (фактов) существенного нарушения собственником и (или) законным владельцем условий эксплуатационных обязательств при эксплуатации объектов.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Эксплуатационные обязательства в отношении объекта в соответствии с пунктом 6 статьи 30.1 Федерального закона </w:t>
      </w:r>
      <w:r w:rsidR="00E87E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178-ФЗ включают в себя: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- 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объекта;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- 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объекта.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Условием эксплуатационных обязательств в отношении объекта является обязанность поставлять потребителям и абонентам товары, оказывать услуги по регулируемым ценам (тарифам) в соответствии с действующим законодательством Российской Федерации.</w:t>
      </w:r>
    </w:p>
    <w:p w:rsidR="00356800" w:rsidRDefault="00356800" w:rsidP="00EE1344">
      <w:pPr>
        <w:pStyle w:val="a6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Организует проведение контроля исполнения собственником и (или) законным владельцем условий эксплуатационных обязательств в отношении объектов (далее - контроль) и оформление результатов контроля 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 xml:space="preserve">Комитет по земельным ресурсам и управлению муниципальным имуществом </w:t>
      </w:r>
      <w:r w:rsidR="00EE1344" w:rsidRPr="00EE13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</w:t>
      </w:r>
      <w:r w:rsidR="00587260" w:rsidRPr="00EE1344">
        <w:rPr>
          <w:rFonts w:ascii="Times New Roman" w:eastAsia="Times New Roman" w:hAnsi="Times New Roman" w:cs="Times New Roman"/>
          <w:sz w:val="28"/>
          <w:szCs w:val="28"/>
        </w:rPr>
        <w:t>района (далее</w:t>
      </w:r>
      <w:r w:rsidR="00EE1344" w:rsidRPr="00EE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260" w:rsidRPr="00EE1344">
        <w:rPr>
          <w:rFonts w:ascii="Times New Roman" w:eastAsia="Times New Roman" w:hAnsi="Times New Roman" w:cs="Times New Roman"/>
          <w:sz w:val="28"/>
          <w:szCs w:val="28"/>
        </w:rPr>
        <w:t>– уполномоченный</w:t>
      </w:r>
      <w:r w:rsidRPr="00EE1344">
        <w:rPr>
          <w:rFonts w:ascii="Times New Roman" w:eastAsia="Times New Roman" w:hAnsi="Times New Roman" w:cs="Times New Roman"/>
          <w:sz w:val="28"/>
          <w:szCs w:val="28"/>
        </w:rPr>
        <w:t xml:space="preserve"> орган).</w:t>
      </w:r>
    </w:p>
    <w:p w:rsidR="00356800" w:rsidRPr="00EE1344" w:rsidRDefault="00356800" w:rsidP="00EE1344">
      <w:pPr>
        <w:pStyle w:val="a6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44">
        <w:rPr>
          <w:rFonts w:ascii="Times New Roman" w:eastAsia="Times New Roman" w:hAnsi="Times New Roman" w:cs="Times New Roman"/>
          <w:sz w:val="28"/>
          <w:szCs w:val="28"/>
        </w:rPr>
        <w:t>Контроль осуществляет комиссия, создаваемая уполномоченным органом, путем проведения плановых и внеплановых документарных проверок продолжительностью не более 30 рабочих дней по месту нахождения уполномоченного органа (далее - проверка).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5. Первая плановая проверка проводится не ранее чем через 2 года после приватизации объекта. Последующие плановые проверки проводятся не чаще, чем 1 раз в 3 года после проведения предыдущей плановой проверки.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6. Внеплановые проверки проводятся в случае поступления в уполномоченный орган обращений (заявлений, жалоб) граждан, в том числе индивидуальных предпринимателей, юридических лиц, информации от органов исполнительной власти Ханты-Мансийского автономного округа - Югры, структурных подразделений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о нарушении эксплуатационных обязательств.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7. Основанием для проведения проверки является распоряжение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>, которым определяются объект, предмет, продолжительность проверки, дата, место заседания, состав комиссии и форма акта проверки.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К работе комиссии могут привлекаться представители структурных подразделений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и иных организаций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8. Уведомление о проведении проверки с приложением копии распоряжения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направляется в </w:t>
      </w:r>
      <w:r w:rsidR="00EE13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омитет по </w:t>
      </w:r>
      <w:r w:rsidR="009D7DD4">
        <w:rPr>
          <w:rFonts w:ascii="Times New Roman" w:eastAsia="Times New Roman" w:hAnsi="Times New Roman" w:cs="Times New Roman"/>
          <w:sz w:val="28"/>
          <w:szCs w:val="28"/>
        </w:rPr>
        <w:t>земельным ресурсам и управлению муниципальным имуществом администрации 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, членам комиссии, работникам структурных подразделений </w:t>
      </w:r>
      <w:r w:rsidR="009D7D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7DD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>, которые привлекаются для участия в проверке, а также направляется (выдается) собственнику и (или) законному владельцу объекта не позднее 3 рабочих дней до начала ее проведения.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направляется любым доступным способом, позволяющим зафиксировать факт получения распоряжения </w:t>
      </w:r>
      <w:r w:rsidR="009D7D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7DD4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(лично под расписку, почтовым отправлением с уведомлением о вручении, посредством электронного документа, направленного по адресу электронной почты, собственника и (или) законного владельца имущества).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Собственнику и (или) законному владельцу объекта должно быть разъяснено его право предоставить в уполномоченный орган информацию, подтверждающую выполнение эксплуатационных обязательств, с указанием срока ее предоставления, не превышающего 10 рабочих дней со дня получения уведомления о проведении проверки, принять участие в заседании комиссии непосредственно или с использованием видео-конференц-связи.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9. В течение 3 рабочих дней с даты начала проверки уполномоченный орган направляет запрос о предоставлении информации: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Службу жилищного и строительного надзора Ханты-Мансийского автономного округа - Югры о выявленных в проверяемом периоде фактах необоснованного прекращения и (или) ограничения предоставления потребителям и абонентам соответствующих товаров, услуг, образующего состав административного правонарушения, предусмотренного статьей 7.23 Кодекса Российской Федерации об административных правонарушениях, предоставление которых осуществляется с использованием объектов;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- в Региональную службу по тарифам Ханты-Мансийского автономного округа - Югры о выявленных фактах нарушений собственником и (или) законным владельцем объектов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Федерации, образующих состав административного правонарушения, предусмотренного статьей 14.6 Кодекса Российской Федерации об административных правонарушениях.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10. Информация, предоставленная в уполномоченный орган в соответствии с пунктом 9 Порядка, и представленная собственником и (или) законным владельцем объектов (если такая информация представлена в уполномоченный орган), рассматривается на заседании комиссии.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11. Результаты проверки оформляются актом проверки в срок, не превышающий 5 рабочих дней со дня заседания комиссии, в котором указываются следующие сведения:</w:t>
      </w:r>
    </w:p>
    <w:p w:rsidR="00356800" w:rsidRDefault="00356800" w:rsidP="004A21D2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D2">
        <w:rPr>
          <w:rFonts w:ascii="Times New Roman" w:eastAsia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356800" w:rsidRDefault="00356800" w:rsidP="004A21D2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D2">
        <w:rPr>
          <w:rFonts w:ascii="Times New Roman" w:eastAsia="Times New Roman" w:hAnsi="Times New Roman" w:cs="Times New Roman"/>
          <w:sz w:val="28"/>
          <w:szCs w:val="28"/>
        </w:rPr>
        <w:t xml:space="preserve">дата и номер распоряжения </w:t>
      </w:r>
      <w:r w:rsidR="004A21D2" w:rsidRPr="004A21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21D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A21D2" w:rsidRPr="004A21D2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4A21D2">
        <w:rPr>
          <w:rFonts w:ascii="Times New Roman" w:eastAsia="Times New Roman" w:hAnsi="Times New Roman" w:cs="Times New Roman"/>
          <w:sz w:val="28"/>
          <w:szCs w:val="28"/>
        </w:rPr>
        <w:t>, на основании которого проводится проверка;</w:t>
      </w:r>
    </w:p>
    <w:p w:rsidR="00356800" w:rsidRDefault="00356800" w:rsidP="004A21D2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D2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и должность членов комиссии, проводивших проверку;</w:t>
      </w:r>
    </w:p>
    <w:p w:rsidR="00356800" w:rsidRDefault="00356800" w:rsidP="004A21D2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D2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собственника и (или) законного владельца объекта, в отношении которого проведена проверка;</w:t>
      </w:r>
    </w:p>
    <w:p w:rsidR="00356800" w:rsidRDefault="00356800" w:rsidP="00743269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9">
        <w:rPr>
          <w:rFonts w:ascii="Times New Roman" w:eastAsia="Times New Roman" w:hAnsi="Times New Roman" w:cs="Times New Roman"/>
          <w:sz w:val="28"/>
          <w:szCs w:val="28"/>
        </w:rPr>
        <w:t>характеристики объектов и условия эксплуатационных обязательств, предусмотренные договором о приватизации имущества;</w:t>
      </w:r>
    </w:p>
    <w:p w:rsidR="00356800" w:rsidRDefault="00356800" w:rsidP="00743269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9">
        <w:rPr>
          <w:rFonts w:ascii="Times New Roman" w:eastAsia="Times New Roman" w:hAnsi="Times New Roman" w:cs="Times New Roman"/>
          <w:sz w:val="28"/>
          <w:szCs w:val="28"/>
        </w:rPr>
        <w:t>обстоятельства, установленные при проведении проверки;</w:t>
      </w:r>
    </w:p>
    <w:p w:rsidR="00356800" w:rsidRDefault="00356800" w:rsidP="00743269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9">
        <w:rPr>
          <w:rFonts w:ascii="Times New Roman" w:eastAsia="Times New Roman" w:hAnsi="Times New Roman" w:cs="Times New Roman"/>
          <w:sz w:val="28"/>
          <w:szCs w:val="28"/>
        </w:rPr>
        <w:t>решение комиссии об исполнении (неисполнении) условий эксплуатационных обязательств собственником и (или) законным владельцем объекта;</w:t>
      </w:r>
    </w:p>
    <w:p w:rsidR="00356800" w:rsidRPr="00743269" w:rsidRDefault="00356800" w:rsidP="00743269">
      <w:pPr>
        <w:pStyle w:val="a6"/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9">
        <w:rPr>
          <w:rFonts w:ascii="Times New Roman" w:eastAsia="Times New Roman" w:hAnsi="Times New Roman" w:cs="Times New Roman"/>
          <w:sz w:val="28"/>
          <w:szCs w:val="28"/>
        </w:rPr>
        <w:t>сведения о вручении или направлении почтовым отправлением копии акта проверки собственнику и (или) законному владельцу объекта.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Акт проверки подписывается всеми членами комиссии и утверждается председателем комиссии или лицом, его замещающим. К акту проверки прилагаются связанные с результатами проверки документы.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12. Копия акта проверки с копиями прилагаемых документов в течение 3 рабочих дней со дня его утверждения вручается собственнику и (или) законному владельцу объектов, о чем в акте делается соответствующая отметка, или направляется в адрес собственника и (или) законного владельца объектов заказным почтовым отправлением с уведомлением.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13. При выявлении в ходе плановой (внеплановой) проверки существенных 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собственником и (или) законным владельцем объекта условий эксплуатационных обязательств, </w:t>
      </w:r>
      <w:r w:rsidR="005872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Березовского района 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вправе в течение 10 рабочих дней со дня утверждения акта проверки обратиться в суд с иском в соответствии с пунктом 12 статьи 30.1 Федерального закона </w:t>
      </w:r>
      <w:r w:rsidR="0074326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6800">
        <w:rPr>
          <w:rFonts w:ascii="Times New Roman" w:eastAsia="Times New Roman" w:hAnsi="Times New Roman" w:cs="Times New Roman"/>
          <w:sz w:val="28"/>
          <w:szCs w:val="28"/>
        </w:rPr>
        <w:t xml:space="preserve"> 178-ФЗ.</w:t>
      </w:r>
    </w:p>
    <w:p w:rsidR="00356800" w:rsidRPr="00356800" w:rsidRDefault="00356800" w:rsidP="0035680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00">
        <w:rPr>
          <w:rFonts w:ascii="Times New Roman" w:eastAsia="Times New Roman" w:hAnsi="Times New Roman" w:cs="Times New Roman"/>
          <w:sz w:val="28"/>
          <w:szCs w:val="28"/>
        </w:rPr>
        <w:t>14. Собственник и (или) законный владелец объекта вправе обжаловать действия (бездействие) должностных лиц уполномоченного органа, участвующих в проведении плановой (внеплановой) проверки, в порядке, предусмотренном действующим законодательством Российской Федерации.</w:t>
      </w:r>
    </w:p>
    <w:p w:rsidR="00356800" w:rsidRPr="007E0841" w:rsidRDefault="00356800" w:rsidP="007E084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841" w:rsidRDefault="007E0841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</w:p>
    <w:p w:rsidR="007E0841" w:rsidRDefault="007E0841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DB4FDD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69" w:rsidRDefault="00743269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41" w:rsidRDefault="007E0841" w:rsidP="00743D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E5" w:rsidRDefault="004F20E5" w:rsidP="002E0C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F20E5" w:rsidSect="002D3525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9632EE"/>
    <w:multiLevelType w:val="multilevel"/>
    <w:tmpl w:val="046E2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41051"/>
    <w:multiLevelType w:val="hybridMultilevel"/>
    <w:tmpl w:val="EAD48630"/>
    <w:lvl w:ilvl="0" w:tplc="71A09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776E0B"/>
    <w:multiLevelType w:val="multilevel"/>
    <w:tmpl w:val="B1A4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892281E"/>
    <w:multiLevelType w:val="hybridMultilevel"/>
    <w:tmpl w:val="993882F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D95BAB"/>
    <w:multiLevelType w:val="hybridMultilevel"/>
    <w:tmpl w:val="E5FA30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F03BE"/>
    <w:multiLevelType w:val="hybridMultilevel"/>
    <w:tmpl w:val="3A5AD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3249C"/>
    <w:multiLevelType w:val="hybridMultilevel"/>
    <w:tmpl w:val="6FCAFB0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5FC605F0"/>
    <w:multiLevelType w:val="hybridMultilevel"/>
    <w:tmpl w:val="1368F290"/>
    <w:lvl w:ilvl="0" w:tplc="4C7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82468"/>
    <w:multiLevelType w:val="hybridMultilevel"/>
    <w:tmpl w:val="682C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B49C4"/>
    <w:multiLevelType w:val="multilevel"/>
    <w:tmpl w:val="46AE1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206"/>
    <w:rsid w:val="00031238"/>
    <w:rsid w:val="000433E7"/>
    <w:rsid w:val="000671A4"/>
    <w:rsid w:val="000837F0"/>
    <w:rsid w:val="0008550B"/>
    <w:rsid w:val="000A7C24"/>
    <w:rsid w:val="000B269A"/>
    <w:rsid w:val="000C3152"/>
    <w:rsid w:val="000E37C3"/>
    <w:rsid w:val="000E48EC"/>
    <w:rsid w:val="00113939"/>
    <w:rsid w:val="00116C16"/>
    <w:rsid w:val="001176C2"/>
    <w:rsid w:val="00154F25"/>
    <w:rsid w:val="00157F31"/>
    <w:rsid w:val="00162711"/>
    <w:rsid w:val="001A636D"/>
    <w:rsid w:val="001E5004"/>
    <w:rsid w:val="00271120"/>
    <w:rsid w:val="002830E7"/>
    <w:rsid w:val="00286AC3"/>
    <w:rsid w:val="002A0CDC"/>
    <w:rsid w:val="002B30C4"/>
    <w:rsid w:val="002D3525"/>
    <w:rsid w:val="002E0CE8"/>
    <w:rsid w:val="002E1DFA"/>
    <w:rsid w:val="002E7F66"/>
    <w:rsid w:val="002F2C29"/>
    <w:rsid w:val="00301A6B"/>
    <w:rsid w:val="00307EDF"/>
    <w:rsid w:val="00314312"/>
    <w:rsid w:val="00340642"/>
    <w:rsid w:val="00356800"/>
    <w:rsid w:val="00370EA5"/>
    <w:rsid w:val="003B02C7"/>
    <w:rsid w:val="003C75B0"/>
    <w:rsid w:val="003E26CE"/>
    <w:rsid w:val="003F534B"/>
    <w:rsid w:val="00432F62"/>
    <w:rsid w:val="0044407F"/>
    <w:rsid w:val="0047059B"/>
    <w:rsid w:val="004A21D2"/>
    <w:rsid w:val="004D05D8"/>
    <w:rsid w:val="004E0980"/>
    <w:rsid w:val="004F0B38"/>
    <w:rsid w:val="004F20E5"/>
    <w:rsid w:val="004F72B9"/>
    <w:rsid w:val="00522F91"/>
    <w:rsid w:val="00587260"/>
    <w:rsid w:val="006A6A78"/>
    <w:rsid w:val="00712F76"/>
    <w:rsid w:val="00722CE2"/>
    <w:rsid w:val="00736655"/>
    <w:rsid w:val="00743269"/>
    <w:rsid w:val="00743DBF"/>
    <w:rsid w:val="00746E69"/>
    <w:rsid w:val="00753075"/>
    <w:rsid w:val="0077419D"/>
    <w:rsid w:val="00774EB8"/>
    <w:rsid w:val="007767D5"/>
    <w:rsid w:val="00791B37"/>
    <w:rsid w:val="00793DE6"/>
    <w:rsid w:val="00797CA2"/>
    <w:rsid w:val="007E0841"/>
    <w:rsid w:val="007E1340"/>
    <w:rsid w:val="007E5972"/>
    <w:rsid w:val="007F4B10"/>
    <w:rsid w:val="00807BA3"/>
    <w:rsid w:val="008510A2"/>
    <w:rsid w:val="008628C8"/>
    <w:rsid w:val="008826BC"/>
    <w:rsid w:val="00896118"/>
    <w:rsid w:val="008C36BE"/>
    <w:rsid w:val="008D7B0C"/>
    <w:rsid w:val="008E0C40"/>
    <w:rsid w:val="00935FA1"/>
    <w:rsid w:val="009551B4"/>
    <w:rsid w:val="009626C5"/>
    <w:rsid w:val="00971EA1"/>
    <w:rsid w:val="009A5AAE"/>
    <w:rsid w:val="009D7DD4"/>
    <w:rsid w:val="00A16DDD"/>
    <w:rsid w:val="00A563F5"/>
    <w:rsid w:val="00A857C5"/>
    <w:rsid w:val="00A930F7"/>
    <w:rsid w:val="00A952A1"/>
    <w:rsid w:val="00AE475C"/>
    <w:rsid w:val="00AF562C"/>
    <w:rsid w:val="00B11424"/>
    <w:rsid w:val="00B260B3"/>
    <w:rsid w:val="00B306F6"/>
    <w:rsid w:val="00B35EE8"/>
    <w:rsid w:val="00B528C5"/>
    <w:rsid w:val="00B85B6B"/>
    <w:rsid w:val="00B8625F"/>
    <w:rsid w:val="00B95656"/>
    <w:rsid w:val="00B959E5"/>
    <w:rsid w:val="00BD749F"/>
    <w:rsid w:val="00BE1262"/>
    <w:rsid w:val="00C22F81"/>
    <w:rsid w:val="00C35A63"/>
    <w:rsid w:val="00C35E10"/>
    <w:rsid w:val="00C60990"/>
    <w:rsid w:val="00C717A0"/>
    <w:rsid w:val="00C75206"/>
    <w:rsid w:val="00C918CE"/>
    <w:rsid w:val="00C92B00"/>
    <w:rsid w:val="00CA716D"/>
    <w:rsid w:val="00CB29EE"/>
    <w:rsid w:val="00CE39CC"/>
    <w:rsid w:val="00D13071"/>
    <w:rsid w:val="00D15637"/>
    <w:rsid w:val="00D265D1"/>
    <w:rsid w:val="00D46722"/>
    <w:rsid w:val="00D55CCB"/>
    <w:rsid w:val="00D73EE3"/>
    <w:rsid w:val="00DB4FDD"/>
    <w:rsid w:val="00DF01B4"/>
    <w:rsid w:val="00E14CB3"/>
    <w:rsid w:val="00E44BAE"/>
    <w:rsid w:val="00E723DB"/>
    <w:rsid w:val="00E87EEE"/>
    <w:rsid w:val="00EB1C98"/>
    <w:rsid w:val="00EE1344"/>
    <w:rsid w:val="00EF4701"/>
    <w:rsid w:val="00F21424"/>
    <w:rsid w:val="00F44DFB"/>
    <w:rsid w:val="00F6387A"/>
    <w:rsid w:val="00F85E93"/>
    <w:rsid w:val="00F915AD"/>
    <w:rsid w:val="00FA6540"/>
    <w:rsid w:val="00FC5E59"/>
    <w:rsid w:val="00FF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E5972"/>
    <w:pPr>
      <w:ind w:left="720"/>
      <w:contextualSpacing/>
    </w:pPr>
  </w:style>
  <w:style w:type="paragraph" w:styleId="a7">
    <w:name w:val="No Spacing"/>
    <w:uiPriority w:val="99"/>
    <w:qFormat/>
    <w:rsid w:val="0074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43DB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3143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04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0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19">
    <w:name w:val="pt-a-000019"/>
    <w:basedOn w:val="a"/>
    <w:rsid w:val="003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3B02C7"/>
  </w:style>
  <w:style w:type="character" w:customStyle="1" w:styleId="pt-a0-000020">
    <w:name w:val="pt-a0-000020"/>
    <w:basedOn w:val="a0"/>
    <w:rsid w:val="003B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46B0-B89D-470E-A0D1-B744AE88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27</cp:revision>
  <cp:lastPrinted>2024-02-02T07:00:00Z</cp:lastPrinted>
  <dcterms:created xsi:type="dcterms:W3CDTF">2022-08-05T09:54:00Z</dcterms:created>
  <dcterms:modified xsi:type="dcterms:W3CDTF">2024-02-02T07:00:00Z</dcterms:modified>
</cp:coreProperties>
</file>