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EA" w:rsidRDefault="00017E9D" w:rsidP="00017E9D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-235585</wp:posOffset>
            </wp:positionV>
            <wp:extent cx="752475" cy="765810"/>
            <wp:effectExtent l="0" t="0" r="952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0EC" w:rsidRPr="00613426" w:rsidRDefault="00F500EC" w:rsidP="009B3935">
      <w:pPr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500EC" w:rsidRPr="00613426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500EC" w:rsidRPr="00DE3933" w:rsidRDefault="00F500EC" w:rsidP="00F5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500EC" w:rsidRPr="00613426" w:rsidRDefault="00F500EC" w:rsidP="00F50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4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386012" w:rsidRDefault="00386012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EC" w:rsidRPr="006D3DCD" w:rsidRDefault="009B4CA1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17.04.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5F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00EC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5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E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4949"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7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500EC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D3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F500EC" w:rsidRPr="00F453E0" w:rsidRDefault="00F500EC" w:rsidP="00F50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24233" w:rsidTr="00624233">
        <w:tc>
          <w:tcPr>
            <w:tcW w:w="5068" w:type="dxa"/>
          </w:tcPr>
          <w:p w:rsidR="00624233" w:rsidRDefault="00624233" w:rsidP="006242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r w:rsidRPr="00624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порядка </w:t>
            </w:r>
            <w:r w:rsidRPr="00624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определения объема и услови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Pr="00624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предоставления муниципальным бюджетным и автономным учреждениям субсидий из бюджета Березовского района на иные цели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</w:t>
            </w:r>
            <w:r w:rsidR="007C1C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«Реализация государственной национальной политики и профилактика экстремизма в Березовском районе»</w:t>
            </w:r>
          </w:p>
          <w:bookmarkEnd w:id="0"/>
          <w:p w:rsidR="00624233" w:rsidRDefault="00624233" w:rsidP="0062423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624233" w:rsidRDefault="00624233" w:rsidP="0062423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60B06" w:rsidRDefault="00A30F61" w:rsidP="00A30F61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8"/>
          <w:szCs w:val="28"/>
        </w:rPr>
      </w:pPr>
      <w:r w:rsidRPr="00A30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цели»:</w:t>
      </w:r>
    </w:p>
    <w:p w:rsidR="00D13993" w:rsidRPr="00624233" w:rsidRDefault="002673A3" w:rsidP="00624233">
      <w:pPr>
        <w:spacing w:after="0" w:line="240" w:lineRule="auto"/>
        <w:ind w:right="-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9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2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1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D1399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объема и условия предоставления муниципальным бюджетным и автономным учреждениям субсидий из бюджета Березовского района на иные цели</w:t>
      </w:r>
      <w:r w:rsidR="00723A38" w:rsidRPr="0072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муниципальной программы «Реализация государственной национальной политики и профилактика экстремизма в Березовском районе»</w:t>
      </w:r>
      <w:r w:rsidR="00D13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F500EC" w:rsidRPr="003B702D" w:rsidRDefault="00783FAD" w:rsidP="00F500EC">
      <w:pPr>
        <w:spacing w:after="0" w:line="240" w:lineRule="auto"/>
        <w:ind w:left="-18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размесить на </w:t>
      </w:r>
      <w:proofErr w:type="gramStart"/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F500EC" w:rsidRPr="003B702D" w:rsidRDefault="003C101C" w:rsidP="00F500E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0EC" w:rsidRPr="003B70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2500" w:rsidRDefault="00E52500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4233" w:rsidRDefault="00624233" w:rsidP="00F500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4904" w:rsidRDefault="00A30F61" w:rsidP="00C30C2F">
      <w:pPr>
        <w:tabs>
          <w:tab w:val="left" w:pos="709"/>
        </w:tabs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="00F500EC" w:rsidRPr="003B7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</w:t>
      </w:r>
      <w:r w:rsidR="00783F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Г.Г. Кудряшов</w:t>
      </w:r>
    </w:p>
    <w:p w:rsidR="005D4904" w:rsidRDefault="005D4904">
      <w:pPr>
        <w:sectPr w:rsidR="005D4904" w:rsidSect="00F046F3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F046F3" w:rsidRPr="00BE26E9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E26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BE26E9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6E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E26E9">
        <w:rPr>
          <w:rFonts w:ascii="Times New Roman" w:eastAsia="Calibri" w:hAnsi="Times New Roman" w:cs="Times New Roman"/>
          <w:sz w:val="24"/>
          <w:szCs w:val="24"/>
        </w:rPr>
        <w:t xml:space="preserve">постановлению администрации Березовского района </w:t>
      </w:r>
    </w:p>
    <w:p w:rsidR="00BE26E9" w:rsidRDefault="00783FAD" w:rsidP="00F0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4CA1">
        <w:rPr>
          <w:rFonts w:ascii="Times New Roman" w:eastAsia="Calibri" w:hAnsi="Times New Roman" w:cs="Times New Roman"/>
          <w:sz w:val="24"/>
          <w:szCs w:val="24"/>
        </w:rPr>
        <w:t>17.04.2024 № 310</w:t>
      </w:r>
    </w:p>
    <w:p w:rsidR="00F046F3" w:rsidRPr="00BF3E0E" w:rsidRDefault="00F046F3" w:rsidP="00F046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046F3" w:rsidRPr="00723A38" w:rsidRDefault="00F046F3" w:rsidP="00203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7580"/>
      <w:bookmarkEnd w:id="1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определения объема и условия предоставления муниципальным бюджетным и автономным учреждениям субсидий</w:t>
      </w:r>
      <w:r w:rsidR="00723A38" w:rsidRPr="007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Березовского района на иные цели</w:t>
      </w:r>
      <w:r w:rsidR="00723A38" w:rsidRPr="00723A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муниципальной программы «Реализация государственной национальной политики и профилактика экстремизма в Березовском районе»</w:t>
      </w:r>
    </w:p>
    <w:p w:rsidR="00F046F3" w:rsidRPr="00753517" w:rsidRDefault="00F046F3" w:rsidP="002030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Порядок)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Общие положения </w:t>
      </w:r>
    </w:p>
    <w:p w:rsidR="00F046F3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Настоящий Порядок разработан в соответствии с 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абзацем вторым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цели».</w:t>
      </w:r>
    </w:p>
    <w:p w:rsidR="00F046F3" w:rsidRPr="00BE26E9" w:rsidRDefault="00BE26E9" w:rsidP="00BE2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Порядок регулирует предоставление субсидий на иные цели из бюджета Березовского района муниципальным бюджетным и автономным учреждениям Березовс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 (далее-Учреждение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целях реализации 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</w:t>
      </w:r>
      <w:r w:rsidR="009A6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«Информационное обеспечение»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предусмотренного муниципальной программой «</w:t>
      </w:r>
      <w:r w:rsidR="009A6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национальной политики и профилактика экстремизма</w:t>
      </w:r>
      <w:r w:rsidRPr="00BE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Березовском районе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- </w:t>
      </w:r>
      <w:r w:rsidR="00783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униципальная программа). </w:t>
      </w:r>
    </w:p>
    <w:p w:rsidR="00F046F3" w:rsidRPr="00BE26E9" w:rsidRDefault="00BE26E9" w:rsidP="00BE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BE26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Субсидии предоставляются муниципальным бюджетным и автономным учреждениям на  участие в реализации мероприятий (осуществление расходов), не включенных в муниципальное задание, на следующие цели: </w:t>
      </w:r>
    </w:p>
    <w:p w:rsidR="00F046F3" w:rsidRPr="00D60CC1" w:rsidRDefault="00D60CC1" w:rsidP="00BE26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60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по подготовке и размещению информационных сообщений и программ в средствах массовой информации</w:t>
      </w:r>
      <w:r w:rsidR="00F046F3" w:rsidRPr="00D60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Default="00BE26E9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Главным распорядителем бюджетных средств, осуществляющим предоставление субсидий в пределах бюджетных ассигнований, предусмотренных в бюджете Березовского района на соответствующий финансовый год и лимитов бюджетных обязательств, утвержденных в установленном порядке на предоставление субсидии, является администрация Березовского района (далее – Уполномоченный орган).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Условия и порядок предоставления субсидий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BE26E9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Субсидия предоставляется Учреждению в пределах бюджетных ассигнований, 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района.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Перечень документов, предоставляемых Учреждением Уполномоченному органу для получения субсидии и требования к ним: 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пояснительная записка за подписью руководителя Учреждения, содержащая расчет-обоснование необходимости предоставления бюджетных ассигнований на цели, установленные пунктом 1.3. настоящего Порядка, включающая информацию о направлении затрат, общий расчет затрат, необходимый на реализацию мероприятия;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программу мероприятий, в случае если целью предоставления субсидии является проведение мероприятий;</w:t>
      </w:r>
    </w:p>
    <w:p w:rsidR="00F046F3" w:rsidRPr="00EA085A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B688B" w:rsidRPr="00EA08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A085A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Уполномоченный орган в течение 5 (пяти) рабочих дней со дня получения документов, представленных в соответствии с п</w:t>
      </w:r>
      <w:r w:rsidR="00EA0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унктом 2.2. настоящего Порядка:</w:t>
      </w:r>
    </w:p>
    <w:p w:rsidR="00D90DE4" w:rsidRDefault="00EA085A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запрашивает информацию </w:t>
      </w:r>
      <w:r w:rsidR="00D90DE4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по состоянию на 1-е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в бюджет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 </w:t>
      </w:r>
      <w:r w:rsidR="00D90DE4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субсидий, предоставленных, в том числе в соответствии с иными правовыми актами</w:t>
      </w:r>
      <w:r w:rsidR="00D90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D90DE4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проверку документов на предмет соответствия Перечню и требованиям, установленным настоящим Порядком.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представления неполного комплекта документов или несоответствия представленных документов требованиям, ус</w:t>
      </w:r>
      <w:r w:rsidR="00966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тановленным настоящим Порядком</w:t>
      </w:r>
      <w:r w:rsidR="00F0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Уполномоченный орган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5 (пяти) рабочих дней со дня окончания срока, указанного в аб</w:t>
      </w:r>
      <w:r w:rsidR="00FE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заце первом настоящего пункта,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возвращает их учреждению под роспись,  письменно уведомляя о причинах возврата документов.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Учреждение вправе повторно направить документы после устранения причин возврата документов.</w:t>
      </w:r>
    </w:p>
    <w:p w:rsidR="00F046F3" w:rsidRPr="00C54056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При предоставлении учреждением полного комплекта документов и при соответствии представленных документов требованиям, установленным настоящим Порядком, Уполномоченный орган в течение 5 (пяти) рабочих дней со дня окончания срока, указанного в пункт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2.3 </w:t>
      </w:r>
      <w:r w:rsidR="00BB688B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принимает решение о предоставлении учреждению субсидии</w:t>
      </w:r>
      <w:r w:rsidR="00FE2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распоряжения администрации Березовского </w:t>
      </w:r>
      <w:r w:rsidR="00C54056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proofErr w:type="gramStart"/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субсидии </w:t>
      </w:r>
      <w:r w:rsidR="00FB1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порядок расчета размера субсидии </w:t>
      </w:r>
      <w:r w:rsidR="00C1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(формулы расчета и порядок их применения)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на основании документов, представленных </w:t>
      </w:r>
      <w:r w:rsidR="00C1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чреждением согласно пункт</w:t>
      </w:r>
      <w:r w:rsidR="00BB688B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2.2. настоящего Порядка, </w:t>
      </w:r>
      <w:r w:rsidR="00BC2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688B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лимитов бюджетных обязательств, 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предусмотренных решением о бюджете Березовского района на очередной финансовый год и на плановый период, в соответствии со сводной бюджетной росписью бюджета </w:t>
      </w:r>
      <w:r w:rsidR="00FE2885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когда размер субсидии определен решением о бюджете</w:t>
      </w:r>
      <w:proofErr w:type="gramEnd"/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решениями Президента Российской Федерации, Пра</w:t>
      </w:r>
      <w:r w:rsidR="00BF2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вительства Российской Федерации,</w:t>
      </w:r>
      <w:r w:rsidR="0071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Ханты-Мансийского автономного округа – Югры, администрации Березовского района</w:t>
      </w:r>
      <w:r w:rsidR="00F046F3" w:rsidRPr="00C54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 </w:t>
      </w:r>
      <w:r w:rsidR="004D0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субсидии, предоставляемой Учреждению определяется</w:t>
      </w:r>
      <w:proofErr w:type="gramEnd"/>
      <w:r w:rsidR="00FF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Уполномоченным органом, исходя из расчетов и обоснований по направлениям расходов, планируемых к осуществлению за счет средств субсидии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определяется по формуле:</w:t>
      </w:r>
    </w:p>
    <w:p w:rsidR="005D5648" w:rsidRPr="008F617C" w:rsidRDefault="005D5648" w:rsidP="00240F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="00384F86"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84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</w:t>
      </w:r>
      <w:r w:rsidRPr="008F6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proofErr w:type="gram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цс</w:t>
      </w:r>
      <w:proofErr w:type="spellEnd"/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размер субсидии;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P1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количественное (объем в физическом выражении) значение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потребности на мероприятие в текущем финансовом году;</w:t>
      </w:r>
    </w:p>
    <w:p w:rsidR="005D5648" w:rsidRPr="005D5648" w:rsidRDefault="005D5648" w:rsidP="005D5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S1 - стоимость единицы потребности, предоставляемой на реализацию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в текущем финансовом году, определяемой одним из</w:t>
      </w:r>
      <w:r w:rsidR="001A7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методов:</w:t>
      </w:r>
    </w:p>
    <w:p w:rsidR="005D5648" w:rsidRP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анализа рыночных индикаторов;</w:t>
      </w:r>
    </w:p>
    <w:p w:rsidR="005D5648" w:rsidRP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сравнимой цены;</w:t>
      </w:r>
    </w:p>
    <w:p w:rsidR="005D5648" w:rsidRDefault="001A7BFB" w:rsidP="001A7B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D5648" w:rsidRPr="005D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затратным методом.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направлений расходования субсидий на иные цели, не связанные с финансовым обеспечением выполнения бюджетными и автономными учреждениями муниципального задания на оказание муниципальных услуг 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полнение работ) Уполномоченным органом подлежит согласованию с Комитетом по финансам администрации Березовского района.</w:t>
      </w:r>
    </w:p>
    <w:p w:rsidR="00716927" w:rsidRDefault="00716927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(далее </w:t>
      </w:r>
      <w:r w:rsidR="00922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расчетный объем) субсидии рассчитывается У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полномоченным органом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сложения объемов расходов на реализацию мероприятия, не включенного в муниципальное задание, в том числе предусмотренного в рамках </w:t>
      </w:r>
      <w:r w:rsid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Данные о расчетном объеме субсидии Уполномоченный орган предоставляет в Комитет по финансам в сроки, установленные для составления проекта бюджета Березовского района на очередной финансовый год и плановый период.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Предоставление субсидии осуществляется Уполномоченным органом в соответствии со сводной бюджетной росписью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бюджетных ассигнований, предусмотренных на указанные цели решением Думы Березовского района о бюджете Березовского района на очередной фина</w:t>
      </w:r>
      <w:r w:rsidR="00F0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нсовый год и плановый период.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Предоставление субсидии учреждениям осуществляется на основании заключаемых между Учреждением и Уполномоченным органом соглашений о предоставлении субсидий (далее - Соглашение) в соответствии с типовой формой, установленной Комитетом по финансам администрации Березовского района.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Соглашение должно быть заключено в течение 10 рабочих дней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доведения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Уполномоченному органу показателей сводной бюджетной росписи бюджета Березовского района.</w:t>
      </w:r>
    </w:p>
    <w:p w:rsidR="00F046F3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Соглашение заключается на текущий финансовый год и должно предусматривать:</w:t>
      </w:r>
    </w:p>
    <w:p w:rsidR="00F46680" w:rsidRPr="00753517" w:rsidRDefault="00F46680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- срок, на который заключается соглашение;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цели предоставления субсидии с указанием наименования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программы,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обеспечивающе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достижение ц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елей, показателей и результатов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если субсидии предоставляются в целях реализации соответствующе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значения результатов предоставления субсидии, которые должны быть конкретными, измеримыми и соответствовать результатам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пункте 1.2. настоящего Порядка (в случае если субсидия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предоставляется в целях реализации тако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(график) перечисления субсидии;</w:t>
      </w:r>
    </w:p>
    <w:p w:rsidR="00F046F3" w:rsidRDefault="00F46680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сроки представления отчетности;</w:t>
      </w:r>
    </w:p>
    <w:p w:rsidR="000F0065" w:rsidRPr="00753517" w:rsidRDefault="000F0065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план мероприятий по достижению результатов предоставления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и порядок внесения изменений в соглашение, в том числе в случае уменьшения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органу как получателю бюджетных средств ранее доведенных лимитов бюджетных обязательств на предоставление субсидии;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основания для досрочного прекращения соглашения по решению </w:t>
      </w:r>
      <w:r w:rsidR="00E36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 в одностороннем порядке, в том числе в связи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реорганизацией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реорганизации в форме присоединения)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ликвидацией учреждения;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нарушением учреждением целей и условий предоставления субсидии, установленных 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соглашением;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запрет на расторжение соглашения учреждением в одностороннем порядке;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иные положения (при необходимости).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Учреждени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</w:t>
      </w:r>
      <w:r w:rsidR="000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C1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 рабочих дней, до даты заключения Соглашения либо принятия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о предоставлении субсидии, должн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следующим требованиям:</w:t>
      </w:r>
    </w:p>
    <w:p w:rsidR="00BB688B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B6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BB688B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отсутствие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просроченной задолженности по возврату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которого планируется предоставление субсидии в соответствии с правовым актом, субсидий, бюджетных инвестиций, предоставленных</w:t>
      </w:r>
      <w:r w:rsidR="0001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 администрации</w:t>
      </w:r>
      <w:r w:rsidR="00300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Березовского района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Результаты предоставления субсидии отражаются в Соглашении и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являются его неотъемлемой частью.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должны быть конкретными, измеримыми и соответствовать результатам 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1.2 настоящего Порядка (в случае если субсидия предоставляется в целях реализации тако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программы)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</w:t>
      </w:r>
      <w:r w:rsidR="00F83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муниципальной программы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изменении размера предоставляемых субсидий в Соглашения вносятся изменения путем заключения дополнительных соглашений.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Субсидия перечисляется Уполномоченным органом на отдельный лицевой счет учреждения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открытый в Комитете по финансам, в соответствии со сводной бюджетной росписью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рабочих дней от даты заключения соглашения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D60CC1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Основаниями для отказа 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Субсидии являются:</w:t>
      </w:r>
    </w:p>
    <w:p w:rsidR="00F046F3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соблюдение условий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</w:t>
      </w:r>
      <w:r w:rsidR="0040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азанных в пункте 2.12. Порядка;</w:t>
      </w:r>
    </w:p>
    <w:p w:rsidR="00402918" w:rsidRPr="00753517" w:rsidRDefault="00402918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несоответствие представленных Учреждением документов, указанных требованием, определенным  в соответствии с пунктом 2.2 настоящего Порядка;</w:t>
      </w:r>
    </w:p>
    <w:p w:rsidR="00AC6174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непредставление (предоставление не в полном объеме) документов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недостоверность информации, содержащейся в документах, представленных учреждением;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46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отсутствие необходимого объема лимитов бюджетных обязательств на предоставление Субсидии на соответствующий финансовый год и плановый период, доведенных в соответствии с бюджетным законодательством Российской Федерации Уполномоченному органу как главному распорядителю бюджетных средств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цели, указанные в пункте 1.3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84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2.1</w:t>
      </w:r>
      <w:r w:rsidR="00452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после устранения причин отказа вправе повторно направить в Уполномоченный орган документы на предоставление Субсидии.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Требования к отчетности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ежеквартально до 10 числа месяца, следующего за отчетным кварталом, представля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 Уполномоченный орган отчет об осуществлении расходов, источником финансового обеспечения которых является субсидия. 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Отчет предоставляется с нарастающим итогом с начала года по состоянию на 1 число квартала, следующего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отчетным. Форма отчета устанавливается в Соглашении.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Уполномоченный орган представляет в Комитет по финансам администрации Березовского района информацию об использовании субсидий на иные цели в составе ежеквартальных и годового отчетов в порядке и по форме, установленной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Комитета по финансам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осуществления </w:t>
      </w:r>
      <w:proofErr w:type="gramStart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целей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предоставления субсидий и ответственность за их несоблюдение</w:t>
      </w:r>
    </w:p>
    <w:p w:rsidR="00F046F3" w:rsidRPr="00753517" w:rsidRDefault="00F046F3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Неиспользованные в текущем финансовом году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остатки средств субсидий подлежат перечислению в бюджет Березовского района в порядке, установленном Комитетом по финансам  администрации Березовского района.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Остатки средств, перечисленные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Березовского района, могут быть возвращены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очередном финансовом году при наличии потребности в направлении их на те же цели в соответствии с решением Уполномоченного органа.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решения об использовании в очередном финансовом году не использованных в текущем финансовом году остатков средств субсидий осуществляется Уполномоченным органом при наличии неисполненных обязательств, принятых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источником финансового обеспечения которых являются неиспользованные остатки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обязательств, подлежащих принятию в очередном финансовом году в соответствии с конкурсными процедурами и (или) отборами,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принятия Уполномоченным органом решения об использовании в текущем финансовом году поступлений от возврата ранее произведенных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источником финансового обеспечения которых являются субсидии,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информация </w:t>
      </w:r>
      <w:r w:rsidR="008B620C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Уполномоченному органу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выплат, а также документов</w:t>
      </w:r>
      <w:proofErr w:type="gramEnd"/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Уполномоченный орган принимает решение в течение 10 рабочих дней с момента поступления указанно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24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 4.3 настоящего Порядка информации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Уполномоченный орган и Комитет по финансам администрации Березовского района осуществляют обязательную проверку соблюдения условий и целей предоставления </w:t>
      </w:r>
      <w:r w:rsidR="00AC6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субсидии.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несоблюдения учреждением целей и условий, установленных при предоставлении субсидии, выявленных по результатам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проверок, а также в случае недостижения результатов предоставления субсидий, субсидии подлежат возврату в бюджет Березовского района.</w:t>
      </w:r>
    </w:p>
    <w:p w:rsidR="00F046F3" w:rsidRPr="00753517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4.7.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установления факта несоблюдения учреждением целей и условий, установленных при предоставлении субсидии, а также факта недостижения учреждением результатов предоставления субсидий Уполномоченный орган направляет учреждению письменное требование о ее возврате в течение 5 рабочих дней с момента их установления.</w:t>
      </w:r>
    </w:p>
    <w:p w:rsidR="00F046F3" w:rsidRPr="00C212DD" w:rsidRDefault="00507E52" w:rsidP="00F046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Требование о возврате целевой субсидии или ее части должно быть исполнено учреждением </w:t>
      </w:r>
      <w:r w:rsidR="00F046F3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BF333F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10-ти рабочих дней</w:t>
      </w:r>
      <w:r w:rsidR="00F046F3" w:rsidRPr="0005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дня его получения.</w:t>
      </w:r>
    </w:p>
    <w:p w:rsidR="00D179BF" w:rsidRDefault="00507E52" w:rsidP="00D60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 </w:t>
      </w:r>
      <w:r w:rsidR="00C21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046F3" w:rsidRPr="0075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чреждения несет ответственность за использование субсидий в соответствии с условиями, предусмотренными Соглашением и законодательством Российской Федерации.</w:t>
      </w:r>
    </w:p>
    <w:sectPr w:rsidR="00D179BF" w:rsidSect="00F46680">
      <w:head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87" w:rsidRDefault="00005987" w:rsidP="00C86BD4">
      <w:pPr>
        <w:spacing w:after="0" w:line="240" w:lineRule="auto"/>
      </w:pPr>
      <w:r>
        <w:separator/>
      </w:r>
    </w:p>
  </w:endnote>
  <w:endnote w:type="continuationSeparator" w:id="0">
    <w:p w:rsidR="00005987" w:rsidRDefault="00005987" w:rsidP="00C8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87" w:rsidRDefault="00005987" w:rsidP="00C86BD4">
      <w:pPr>
        <w:spacing w:after="0" w:line="240" w:lineRule="auto"/>
      </w:pPr>
      <w:r>
        <w:separator/>
      </w:r>
    </w:p>
  </w:footnote>
  <w:footnote w:type="continuationSeparator" w:id="0">
    <w:p w:rsidR="00005987" w:rsidRDefault="00005987" w:rsidP="00C8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38" w:rsidRDefault="00723A38" w:rsidP="00F500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998"/>
    <w:multiLevelType w:val="hybridMultilevel"/>
    <w:tmpl w:val="03784CC6"/>
    <w:lvl w:ilvl="0" w:tplc="1EE47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D10"/>
    <w:multiLevelType w:val="hybridMultilevel"/>
    <w:tmpl w:val="72D26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09CB"/>
    <w:multiLevelType w:val="hybridMultilevel"/>
    <w:tmpl w:val="90F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B2502"/>
    <w:multiLevelType w:val="hybridMultilevel"/>
    <w:tmpl w:val="851CFD60"/>
    <w:lvl w:ilvl="0" w:tplc="710AF812">
      <w:numFmt w:val="bullet"/>
      <w:lvlText w:val=""/>
      <w:lvlJc w:val="left"/>
      <w:pPr>
        <w:ind w:left="3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85"/>
    <w:rsid w:val="00005987"/>
    <w:rsid w:val="00017E9D"/>
    <w:rsid w:val="0002110F"/>
    <w:rsid w:val="000244EE"/>
    <w:rsid w:val="00033206"/>
    <w:rsid w:val="00051071"/>
    <w:rsid w:val="00092172"/>
    <w:rsid w:val="000C55BB"/>
    <w:rsid w:val="000C681C"/>
    <w:rsid w:val="000F0065"/>
    <w:rsid w:val="000F7DE2"/>
    <w:rsid w:val="00107EDB"/>
    <w:rsid w:val="00117A20"/>
    <w:rsid w:val="0014138D"/>
    <w:rsid w:val="001434BF"/>
    <w:rsid w:val="00147E37"/>
    <w:rsid w:val="00171B17"/>
    <w:rsid w:val="00194F46"/>
    <w:rsid w:val="00195F6F"/>
    <w:rsid w:val="001A0366"/>
    <w:rsid w:val="001A2C83"/>
    <w:rsid w:val="001A76CC"/>
    <w:rsid w:val="001A7BFB"/>
    <w:rsid w:val="001E1D3F"/>
    <w:rsid w:val="001E6BDE"/>
    <w:rsid w:val="001F47DF"/>
    <w:rsid w:val="002012CE"/>
    <w:rsid w:val="0020309E"/>
    <w:rsid w:val="002064A4"/>
    <w:rsid w:val="0022083A"/>
    <w:rsid w:val="00224941"/>
    <w:rsid w:val="00233258"/>
    <w:rsid w:val="0023702D"/>
    <w:rsid w:val="00240FC9"/>
    <w:rsid w:val="002454C9"/>
    <w:rsid w:val="00253660"/>
    <w:rsid w:val="002673A3"/>
    <w:rsid w:val="002952A9"/>
    <w:rsid w:val="00295854"/>
    <w:rsid w:val="002C5127"/>
    <w:rsid w:val="002D3D0C"/>
    <w:rsid w:val="00300906"/>
    <w:rsid w:val="00313F2A"/>
    <w:rsid w:val="00322BF1"/>
    <w:rsid w:val="0034166D"/>
    <w:rsid w:val="0035102D"/>
    <w:rsid w:val="00352153"/>
    <w:rsid w:val="00364D4F"/>
    <w:rsid w:val="003704CE"/>
    <w:rsid w:val="00371969"/>
    <w:rsid w:val="003764DF"/>
    <w:rsid w:val="00384F86"/>
    <w:rsid w:val="00386012"/>
    <w:rsid w:val="003A229F"/>
    <w:rsid w:val="003B702D"/>
    <w:rsid w:val="003C0A99"/>
    <w:rsid w:val="003C101C"/>
    <w:rsid w:val="003C348B"/>
    <w:rsid w:val="003D3271"/>
    <w:rsid w:val="003F18B2"/>
    <w:rsid w:val="00402918"/>
    <w:rsid w:val="00411456"/>
    <w:rsid w:val="0041459E"/>
    <w:rsid w:val="0042187C"/>
    <w:rsid w:val="004247AC"/>
    <w:rsid w:val="00431739"/>
    <w:rsid w:val="0045206D"/>
    <w:rsid w:val="00455704"/>
    <w:rsid w:val="004705A9"/>
    <w:rsid w:val="00480EC7"/>
    <w:rsid w:val="0048446D"/>
    <w:rsid w:val="004B23C6"/>
    <w:rsid w:val="004D0145"/>
    <w:rsid w:val="004D5B22"/>
    <w:rsid w:val="004F7E93"/>
    <w:rsid w:val="00504474"/>
    <w:rsid w:val="00507E52"/>
    <w:rsid w:val="00540FEE"/>
    <w:rsid w:val="00542FAB"/>
    <w:rsid w:val="005470C3"/>
    <w:rsid w:val="00551A49"/>
    <w:rsid w:val="005624D5"/>
    <w:rsid w:val="00564773"/>
    <w:rsid w:val="00565161"/>
    <w:rsid w:val="0057061F"/>
    <w:rsid w:val="0059288B"/>
    <w:rsid w:val="005B0005"/>
    <w:rsid w:val="005C08AC"/>
    <w:rsid w:val="005D4904"/>
    <w:rsid w:val="005D5648"/>
    <w:rsid w:val="005F5E21"/>
    <w:rsid w:val="00610B84"/>
    <w:rsid w:val="00620D87"/>
    <w:rsid w:val="00624233"/>
    <w:rsid w:val="0062435E"/>
    <w:rsid w:val="00651700"/>
    <w:rsid w:val="0065686C"/>
    <w:rsid w:val="00660B06"/>
    <w:rsid w:val="006720F4"/>
    <w:rsid w:val="006B1F46"/>
    <w:rsid w:val="006B6FC4"/>
    <w:rsid w:val="006C1034"/>
    <w:rsid w:val="006D5794"/>
    <w:rsid w:val="006F64DE"/>
    <w:rsid w:val="0070343E"/>
    <w:rsid w:val="00716927"/>
    <w:rsid w:val="00721760"/>
    <w:rsid w:val="00723A38"/>
    <w:rsid w:val="00726D2C"/>
    <w:rsid w:val="007371C7"/>
    <w:rsid w:val="00756F43"/>
    <w:rsid w:val="00764949"/>
    <w:rsid w:val="007803B5"/>
    <w:rsid w:val="00783FAD"/>
    <w:rsid w:val="007C1CE8"/>
    <w:rsid w:val="007C638A"/>
    <w:rsid w:val="007D2ABE"/>
    <w:rsid w:val="007D4491"/>
    <w:rsid w:val="007D757A"/>
    <w:rsid w:val="007F7BC6"/>
    <w:rsid w:val="008015FF"/>
    <w:rsid w:val="00803F82"/>
    <w:rsid w:val="008121A5"/>
    <w:rsid w:val="008259FE"/>
    <w:rsid w:val="008274B0"/>
    <w:rsid w:val="0086323F"/>
    <w:rsid w:val="00875E77"/>
    <w:rsid w:val="008766EC"/>
    <w:rsid w:val="00887978"/>
    <w:rsid w:val="00890D05"/>
    <w:rsid w:val="008A1D3D"/>
    <w:rsid w:val="008B620C"/>
    <w:rsid w:val="008D0931"/>
    <w:rsid w:val="008D44C1"/>
    <w:rsid w:val="008F288C"/>
    <w:rsid w:val="008F617C"/>
    <w:rsid w:val="0092261B"/>
    <w:rsid w:val="00922BE1"/>
    <w:rsid w:val="009454BA"/>
    <w:rsid w:val="00963FF3"/>
    <w:rsid w:val="00965BD2"/>
    <w:rsid w:val="0096683A"/>
    <w:rsid w:val="00975F34"/>
    <w:rsid w:val="00976A9F"/>
    <w:rsid w:val="009A6F17"/>
    <w:rsid w:val="009A7F65"/>
    <w:rsid w:val="009B33B9"/>
    <w:rsid w:val="009B3935"/>
    <w:rsid w:val="009B4CA1"/>
    <w:rsid w:val="009C1341"/>
    <w:rsid w:val="009D03F1"/>
    <w:rsid w:val="009D60BC"/>
    <w:rsid w:val="009D7188"/>
    <w:rsid w:val="00A14E92"/>
    <w:rsid w:val="00A30F61"/>
    <w:rsid w:val="00A34D80"/>
    <w:rsid w:val="00A523E5"/>
    <w:rsid w:val="00A6518C"/>
    <w:rsid w:val="00A724F3"/>
    <w:rsid w:val="00A73968"/>
    <w:rsid w:val="00A76E70"/>
    <w:rsid w:val="00A830CD"/>
    <w:rsid w:val="00A85D88"/>
    <w:rsid w:val="00A9781A"/>
    <w:rsid w:val="00AC6174"/>
    <w:rsid w:val="00AE0176"/>
    <w:rsid w:val="00AE4535"/>
    <w:rsid w:val="00B15B3A"/>
    <w:rsid w:val="00B16D07"/>
    <w:rsid w:val="00B21BC4"/>
    <w:rsid w:val="00B3201C"/>
    <w:rsid w:val="00B33360"/>
    <w:rsid w:val="00B449D2"/>
    <w:rsid w:val="00B617B3"/>
    <w:rsid w:val="00B66BE9"/>
    <w:rsid w:val="00B707DA"/>
    <w:rsid w:val="00B839D3"/>
    <w:rsid w:val="00B84A3B"/>
    <w:rsid w:val="00B90E41"/>
    <w:rsid w:val="00B94B7B"/>
    <w:rsid w:val="00BA2E62"/>
    <w:rsid w:val="00BB5FD4"/>
    <w:rsid w:val="00BB6280"/>
    <w:rsid w:val="00BB688B"/>
    <w:rsid w:val="00BC2B99"/>
    <w:rsid w:val="00BE26E9"/>
    <w:rsid w:val="00BE702D"/>
    <w:rsid w:val="00BF2E2A"/>
    <w:rsid w:val="00BF333F"/>
    <w:rsid w:val="00C0543B"/>
    <w:rsid w:val="00C11397"/>
    <w:rsid w:val="00C1602C"/>
    <w:rsid w:val="00C212DD"/>
    <w:rsid w:val="00C30C2F"/>
    <w:rsid w:val="00C337B5"/>
    <w:rsid w:val="00C452DD"/>
    <w:rsid w:val="00C50B2E"/>
    <w:rsid w:val="00C54056"/>
    <w:rsid w:val="00C5468B"/>
    <w:rsid w:val="00C742D0"/>
    <w:rsid w:val="00C856A1"/>
    <w:rsid w:val="00C86BD4"/>
    <w:rsid w:val="00C90385"/>
    <w:rsid w:val="00CA7A68"/>
    <w:rsid w:val="00CB3A0C"/>
    <w:rsid w:val="00CB77F6"/>
    <w:rsid w:val="00CC53EA"/>
    <w:rsid w:val="00CD6C21"/>
    <w:rsid w:val="00CE45B0"/>
    <w:rsid w:val="00CE5ED3"/>
    <w:rsid w:val="00CE7F1E"/>
    <w:rsid w:val="00CF6838"/>
    <w:rsid w:val="00D00907"/>
    <w:rsid w:val="00D11514"/>
    <w:rsid w:val="00D13993"/>
    <w:rsid w:val="00D179BF"/>
    <w:rsid w:val="00D37545"/>
    <w:rsid w:val="00D60CC1"/>
    <w:rsid w:val="00D623F9"/>
    <w:rsid w:val="00D663C7"/>
    <w:rsid w:val="00D7540D"/>
    <w:rsid w:val="00D90DE4"/>
    <w:rsid w:val="00D97F83"/>
    <w:rsid w:val="00DA57FA"/>
    <w:rsid w:val="00DD7AB6"/>
    <w:rsid w:val="00E113D9"/>
    <w:rsid w:val="00E15BFE"/>
    <w:rsid w:val="00E2209A"/>
    <w:rsid w:val="00E30502"/>
    <w:rsid w:val="00E36992"/>
    <w:rsid w:val="00E52500"/>
    <w:rsid w:val="00E748E7"/>
    <w:rsid w:val="00E76E0D"/>
    <w:rsid w:val="00E852E0"/>
    <w:rsid w:val="00EA085A"/>
    <w:rsid w:val="00F00BB0"/>
    <w:rsid w:val="00F03F74"/>
    <w:rsid w:val="00F046F3"/>
    <w:rsid w:val="00F059FC"/>
    <w:rsid w:val="00F2477A"/>
    <w:rsid w:val="00F25B65"/>
    <w:rsid w:val="00F36C9F"/>
    <w:rsid w:val="00F46680"/>
    <w:rsid w:val="00F500EC"/>
    <w:rsid w:val="00F631FC"/>
    <w:rsid w:val="00F76DE0"/>
    <w:rsid w:val="00F807CC"/>
    <w:rsid w:val="00F831B5"/>
    <w:rsid w:val="00FA108E"/>
    <w:rsid w:val="00FB1CBD"/>
    <w:rsid w:val="00FB1F9C"/>
    <w:rsid w:val="00FB21A8"/>
    <w:rsid w:val="00FB259B"/>
    <w:rsid w:val="00FB6BDA"/>
    <w:rsid w:val="00FC64F3"/>
    <w:rsid w:val="00FC6550"/>
    <w:rsid w:val="00FE2885"/>
    <w:rsid w:val="00FE37ED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25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EC"/>
  </w:style>
  <w:style w:type="table" w:styleId="a5">
    <w:name w:val="Table Grid"/>
    <w:basedOn w:val="a1"/>
    <w:uiPriority w:val="59"/>
    <w:rsid w:val="00F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B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459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259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C98A-7A7B-41C8-9C44-80689F8E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8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62</cp:revision>
  <cp:lastPrinted>2024-04-18T05:30:00Z</cp:lastPrinted>
  <dcterms:created xsi:type="dcterms:W3CDTF">2023-08-23T09:17:00Z</dcterms:created>
  <dcterms:modified xsi:type="dcterms:W3CDTF">2024-04-18T05:30:00Z</dcterms:modified>
</cp:coreProperties>
</file>