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D" w:rsidRDefault="007048AD" w:rsidP="007048AD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</w:t>
      </w:r>
      <w:r>
        <w:rPr>
          <w:b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0.25pt;mso-position-horizontal-relative:char;mso-position-vertical-relative:line">
            <v:imagedata r:id="rId9" o:title=""/>
          </v:shape>
        </w:pict>
      </w:r>
    </w:p>
    <w:p w:rsidR="007048AD" w:rsidRPr="007048AD" w:rsidRDefault="007048AD" w:rsidP="00B62631">
      <w:pPr>
        <w:jc w:val="center"/>
        <w:rPr>
          <w:b/>
          <w:sz w:val="16"/>
          <w:szCs w:val="16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7048AD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08 сентября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2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 w:rsidR="001958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95829">
        <w:rPr>
          <w:sz w:val="28"/>
          <w:szCs w:val="28"/>
        </w:rPr>
        <w:t xml:space="preserve">                 </w:t>
      </w:r>
      <w:r w:rsidR="00390122">
        <w:rPr>
          <w:sz w:val="28"/>
          <w:szCs w:val="28"/>
        </w:rPr>
        <w:t xml:space="preserve">  </w:t>
      </w:r>
      <w:r w:rsidR="00342455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4368C9" w:rsidRDefault="004368C9" w:rsidP="008E087E">
      <w:pPr>
        <w:tabs>
          <w:tab w:val="left" w:pos="5580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приложение к решению Думы Березовского района от 23 декабря 2021 года № 35 «О прогнозном плане (программе) приватизации муниципального имущества Березовского района на 2022 год и плановый период 2023-2024 годов»</w:t>
      </w:r>
    </w:p>
    <w:p w:rsidR="004368C9" w:rsidRDefault="004368C9" w:rsidP="004368C9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4368C9" w:rsidRDefault="004368C9" w:rsidP="004368C9">
      <w:pPr>
        <w:ind w:firstLine="720"/>
        <w:jc w:val="both"/>
        <w:rPr>
          <w:sz w:val="28"/>
          <w:szCs w:val="28"/>
        </w:rPr>
      </w:pPr>
      <w:proofErr w:type="gramStart"/>
      <w:r w:rsidRPr="00FB0CDC">
        <w:rPr>
          <w:sz w:val="28"/>
          <w:szCs w:val="28"/>
        </w:rPr>
        <w:t xml:space="preserve">В </w:t>
      </w:r>
      <w:r w:rsidR="008E087E">
        <w:rPr>
          <w:sz w:val="28"/>
          <w:szCs w:val="28"/>
        </w:rPr>
        <w:t>соответствии с пунктом 2.6</w:t>
      </w:r>
      <w:r w:rsidR="007048AD">
        <w:rPr>
          <w:sz w:val="28"/>
          <w:szCs w:val="28"/>
        </w:rPr>
        <w:t>.</w:t>
      </w:r>
      <w:r w:rsidRPr="00FB0CDC">
        <w:rPr>
          <w:sz w:val="28"/>
          <w:szCs w:val="28"/>
        </w:rPr>
        <w:t xml:space="preserve">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 администрации Березовского района дополнение в прогнозный план (Программу) приватизации муниципального имущества Березовского района</w:t>
      </w:r>
      <w:proofErr w:type="gramEnd"/>
      <w:r w:rsidRPr="00FB0CD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B0CDC">
        <w:rPr>
          <w:sz w:val="28"/>
          <w:szCs w:val="28"/>
        </w:rPr>
        <w:t xml:space="preserve"> год и основных направлениях приватизации</w:t>
      </w:r>
      <w:r w:rsidRPr="00986DDE">
        <w:rPr>
          <w:sz w:val="28"/>
          <w:szCs w:val="28"/>
        </w:rPr>
        <w:t xml:space="preserve"> муниципального имущества Березовского района на 20</w:t>
      </w:r>
      <w:r>
        <w:rPr>
          <w:sz w:val="28"/>
          <w:szCs w:val="28"/>
        </w:rPr>
        <w:t>23</w:t>
      </w:r>
      <w:r w:rsidRPr="00986DD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86D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4368C9" w:rsidRDefault="004368C9" w:rsidP="004368C9">
      <w:pPr>
        <w:ind w:firstLine="720"/>
        <w:jc w:val="both"/>
        <w:rPr>
          <w:sz w:val="28"/>
          <w:szCs w:val="28"/>
        </w:rPr>
      </w:pPr>
    </w:p>
    <w:p w:rsidR="004368C9" w:rsidRDefault="004368C9" w:rsidP="004368C9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4368C9" w:rsidRDefault="004368C9" w:rsidP="004368C9">
      <w:pPr>
        <w:ind w:firstLine="720"/>
        <w:jc w:val="center"/>
        <w:rPr>
          <w:b/>
          <w:sz w:val="28"/>
          <w:szCs w:val="28"/>
        </w:rPr>
      </w:pPr>
    </w:p>
    <w:p w:rsidR="004368C9" w:rsidRDefault="004368C9" w:rsidP="004368C9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Думы Березовского района от                            23 </w:t>
      </w:r>
      <w:r w:rsidRPr="001A4FAB">
        <w:rPr>
          <w:sz w:val="28"/>
          <w:szCs w:val="28"/>
        </w:rPr>
        <w:t>декабря 20</w:t>
      </w:r>
      <w:r>
        <w:rPr>
          <w:sz w:val="28"/>
          <w:szCs w:val="28"/>
        </w:rPr>
        <w:t>21</w:t>
      </w:r>
      <w:r w:rsidRPr="001A4FA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35 </w:t>
      </w:r>
      <w:r w:rsidRPr="00E66D94">
        <w:rPr>
          <w:sz w:val="28"/>
          <w:szCs w:val="28"/>
        </w:rPr>
        <w:t xml:space="preserve">«О прогнозном плане  (программе) приватизации муниципального имущества Березовского района на 2022 год и плановый период 2023-2024 годов» </w:t>
      </w:r>
      <w:r>
        <w:rPr>
          <w:sz w:val="28"/>
          <w:szCs w:val="28"/>
        </w:rPr>
        <w:t>следующие изменения:</w:t>
      </w:r>
    </w:p>
    <w:p w:rsidR="004368C9" w:rsidRDefault="008E087E" w:rsidP="004368C9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8C9">
        <w:rPr>
          <w:sz w:val="28"/>
          <w:szCs w:val="28"/>
        </w:rPr>
        <w:t xml:space="preserve"> статье 3:</w:t>
      </w:r>
    </w:p>
    <w:p w:rsidR="004368C9" w:rsidRPr="00145532" w:rsidRDefault="008E087E" w:rsidP="004368C9">
      <w:pPr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68C9">
        <w:rPr>
          <w:sz w:val="28"/>
          <w:szCs w:val="28"/>
        </w:rPr>
        <w:t>троку 2 таблицы</w:t>
      </w:r>
      <w:r w:rsidR="004368C9" w:rsidRPr="00145532">
        <w:rPr>
          <w:sz w:val="28"/>
          <w:szCs w:val="28"/>
        </w:rPr>
        <w:t xml:space="preserve"> 3.1. Объекты </w:t>
      </w:r>
      <w:r w:rsidR="004368C9">
        <w:rPr>
          <w:sz w:val="28"/>
          <w:szCs w:val="28"/>
        </w:rPr>
        <w:t>не</w:t>
      </w:r>
      <w:r w:rsidR="004368C9" w:rsidRPr="00145532">
        <w:rPr>
          <w:sz w:val="28"/>
          <w:szCs w:val="28"/>
        </w:rPr>
        <w:t>движимого</w:t>
      </w:r>
      <w:r w:rsidR="004368C9">
        <w:rPr>
          <w:sz w:val="28"/>
          <w:szCs w:val="28"/>
        </w:rPr>
        <w:t xml:space="preserve"> имущества</w:t>
      </w:r>
      <w:r w:rsidR="004368C9" w:rsidRPr="00145532">
        <w:rPr>
          <w:sz w:val="28"/>
          <w:szCs w:val="28"/>
        </w:rPr>
        <w:t xml:space="preserve"> </w:t>
      </w:r>
      <w:r w:rsidR="004368C9">
        <w:rPr>
          <w:sz w:val="28"/>
          <w:szCs w:val="28"/>
        </w:rPr>
        <w:t>изложить в следующей редакции</w:t>
      </w:r>
      <w:r w:rsidR="004368C9" w:rsidRPr="00145532">
        <w:rPr>
          <w:sz w:val="28"/>
          <w:szCs w:val="28"/>
        </w:rPr>
        <w:t>:</w:t>
      </w:r>
    </w:p>
    <w:p w:rsidR="007048AD" w:rsidRDefault="007048AD" w:rsidP="004368C9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</w:p>
    <w:p w:rsidR="007048AD" w:rsidRDefault="007048AD" w:rsidP="004368C9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</w:p>
    <w:p w:rsidR="004368C9" w:rsidRPr="00145532" w:rsidRDefault="004368C9" w:rsidP="004368C9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 w:rsidRPr="00145532">
        <w:rPr>
          <w:color w:val="000000"/>
          <w:spacing w:val="6"/>
          <w:sz w:val="28"/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1559"/>
      </w:tblGrid>
      <w:tr w:rsidR="004368C9" w:rsidRPr="00680790" w:rsidTr="008E087E">
        <w:tc>
          <w:tcPr>
            <w:tcW w:w="567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Здание, общая площадь 82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., этажность 1, кадастровый номер 86:05:0000000:1292, </w:t>
            </w: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адрес (местонахождение):  Ханты-Мансийский автономный округ-Югра, Березовский район,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 xml:space="preserve">. Березово,  </w:t>
            </w:r>
            <w:r w:rsidRPr="004368C9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 xml:space="preserve">ул. Быстрицкого, 23; </w:t>
            </w:r>
          </w:p>
          <w:p w:rsidR="007048AD" w:rsidRDefault="007048AD" w:rsidP="00E44D22">
            <w:pPr>
              <w:jc w:val="both"/>
              <w:rPr>
                <w:bCs/>
                <w:iCs/>
              </w:rPr>
            </w:pP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Земельный участок, площадь       1005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>., категории земель:</w:t>
            </w:r>
            <w:r w:rsidRPr="00F7223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земли населенных пунктов, кадастровый номер 86:05:0310069:4, адрес (местонахождение) Ханты-Мансийский автономный </w:t>
            </w:r>
            <w:r w:rsidRPr="00F72230">
              <w:rPr>
                <w:bCs/>
                <w:iCs/>
              </w:rPr>
              <w:t xml:space="preserve">                   </w:t>
            </w:r>
            <w:r>
              <w:rPr>
                <w:bCs/>
                <w:iCs/>
              </w:rPr>
              <w:t xml:space="preserve">округ-Югра, Березовский район, </w:t>
            </w:r>
            <w:r w:rsidRPr="00F72230">
              <w:rPr>
                <w:bCs/>
                <w:iCs/>
              </w:rPr>
              <w:t xml:space="preserve">                      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>. Березово,  ул. Быстрицкого, 23;</w:t>
            </w: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</w:p>
          <w:p w:rsidR="004368C9" w:rsidRPr="00F72230" w:rsidRDefault="004368C9" w:rsidP="00E44D22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Гараж (назначение – нежилое, общая площадь 57,4 кв. м, этаж – 1, кадастровый номер 86:05:0000000:2030, адрес (местонахождение) Ханты-Мансийский автономный округ-Югра, Березовский район,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Березово,  ул. Быстрицкого, 23.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8C9" w:rsidRDefault="004368C9" w:rsidP="00E44D22">
            <w:pPr>
              <w:jc w:val="center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>Балансовая стоимость 35 691,84</w:t>
            </w: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8E087E">
            <w:pPr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Кадастровая стоимость </w:t>
            </w:r>
          </w:p>
          <w:p w:rsidR="004368C9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1 507 540,2</w:t>
            </w:r>
          </w:p>
          <w:p w:rsidR="004368C9" w:rsidRPr="00F72230" w:rsidRDefault="004368C9" w:rsidP="00E44D22">
            <w:pPr>
              <w:rPr>
                <w:sz w:val="28"/>
                <w:szCs w:val="28"/>
              </w:rPr>
            </w:pPr>
          </w:p>
          <w:p w:rsidR="004368C9" w:rsidRPr="00F72230" w:rsidRDefault="004368C9" w:rsidP="00E44D22">
            <w:pPr>
              <w:rPr>
                <w:sz w:val="28"/>
                <w:szCs w:val="28"/>
              </w:rPr>
            </w:pPr>
          </w:p>
          <w:p w:rsidR="004368C9" w:rsidRDefault="004368C9" w:rsidP="00E44D22">
            <w:pPr>
              <w:rPr>
                <w:sz w:val="28"/>
                <w:szCs w:val="28"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Кадастровая стоимость </w:t>
            </w:r>
          </w:p>
          <w:p w:rsidR="004368C9" w:rsidRPr="00F72230" w:rsidRDefault="004368C9" w:rsidP="00E44D2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499 620,40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790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790">
              <w:rPr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680790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4368C9" w:rsidRDefault="004368C9" w:rsidP="004368C9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368C9" w:rsidRDefault="004368C9" w:rsidP="004368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4368C9" w:rsidRPr="00865BAD" w:rsidRDefault="004368C9" w:rsidP="004368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65BAD">
        <w:rPr>
          <w:sz w:val="28"/>
          <w:szCs w:val="28"/>
        </w:rPr>
        <w:t>Настоящее решение вступает в силу после его подписания.</w:t>
      </w:r>
    </w:p>
    <w:p w:rsidR="004368C9" w:rsidRDefault="004368C9" w:rsidP="004368C9">
      <w:pPr>
        <w:tabs>
          <w:tab w:val="left" w:pos="993"/>
        </w:tabs>
        <w:jc w:val="both"/>
        <w:rPr>
          <w:sz w:val="28"/>
          <w:szCs w:val="28"/>
        </w:rPr>
      </w:pPr>
    </w:p>
    <w:p w:rsidR="004368C9" w:rsidRDefault="004368C9" w:rsidP="004368C9">
      <w:pPr>
        <w:tabs>
          <w:tab w:val="left" w:pos="993"/>
        </w:tabs>
        <w:jc w:val="both"/>
        <w:rPr>
          <w:sz w:val="28"/>
          <w:szCs w:val="28"/>
        </w:rPr>
      </w:pPr>
    </w:p>
    <w:p w:rsidR="007048AD" w:rsidRPr="007C1475" w:rsidRDefault="007048AD" w:rsidP="004368C9">
      <w:pPr>
        <w:tabs>
          <w:tab w:val="left" w:pos="993"/>
        </w:tabs>
        <w:jc w:val="both"/>
        <w:rPr>
          <w:sz w:val="28"/>
          <w:szCs w:val="28"/>
        </w:rPr>
      </w:pPr>
    </w:p>
    <w:p w:rsidR="004368C9" w:rsidRDefault="004368C9" w:rsidP="004368C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368C9" w:rsidRDefault="004368C9" w:rsidP="004368C9">
      <w:pPr>
        <w:pStyle w:val="21"/>
        <w:tabs>
          <w:tab w:val="left" w:pos="0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  </w:t>
      </w:r>
      <w:r w:rsidR="008E0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З.Р. Канева</w:t>
      </w:r>
    </w:p>
    <w:p w:rsidR="00342455" w:rsidRDefault="00342455" w:rsidP="004368C9">
      <w:pPr>
        <w:tabs>
          <w:tab w:val="left" w:pos="5580"/>
        </w:tabs>
        <w:ind w:right="4135"/>
        <w:jc w:val="both"/>
        <w:rPr>
          <w:sz w:val="28"/>
          <w:szCs w:val="28"/>
        </w:rPr>
      </w:pPr>
    </w:p>
    <w:sectPr w:rsidR="00342455" w:rsidSect="008E087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6" w:rsidRDefault="000F3FA6" w:rsidP="00390122">
      <w:r>
        <w:separator/>
      </w:r>
    </w:p>
  </w:endnote>
  <w:endnote w:type="continuationSeparator" w:id="0">
    <w:p w:rsidR="000F3FA6" w:rsidRDefault="000F3FA6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6" w:rsidRDefault="000F3FA6" w:rsidP="00390122">
      <w:r>
        <w:separator/>
      </w:r>
    </w:p>
  </w:footnote>
  <w:footnote w:type="continuationSeparator" w:id="0">
    <w:p w:rsidR="000F3FA6" w:rsidRDefault="000F3FA6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1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2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77854"/>
    <w:rsid w:val="000850A4"/>
    <w:rsid w:val="000A2AA5"/>
    <w:rsid w:val="000B0687"/>
    <w:rsid w:val="000E399C"/>
    <w:rsid w:val="000F3FA6"/>
    <w:rsid w:val="00145532"/>
    <w:rsid w:val="00153045"/>
    <w:rsid w:val="0015318B"/>
    <w:rsid w:val="00155A32"/>
    <w:rsid w:val="00195829"/>
    <w:rsid w:val="001A4FAB"/>
    <w:rsid w:val="001C7B2C"/>
    <w:rsid w:val="001D650A"/>
    <w:rsid w:val="002238BF"/>
    <w:rsid w:val="002A32EE"/>
    <w:rsid w:val="00307B96"/>
    <w:rsid w:val="00342455"/>
    <w:rsid w:val="003579F2"/>
    <w:rsid w:val="00390122"/>
    <w:rsid w:val="003A3A5C"/>
    <w:rsid w:val="003C6D44"/>
    <w:rsid w:val="00422C38"/>
    <w:rsid w:val="004368C9"/>
    <w:rsid w:val="004E5DD6"/>
    <w:rsid w:val="00512965"/>
    <w:rsid w:val="00586FF6"/>
    <w:rsid w:val="005A7309"/>
    <w:rsid w:val="006171AA"/>
    <w:rsid w:val="00635033"/>
    <w:rsid w:val="006723D1"/>
    <w:rsid w:val="00680790"/>
    <w:rsid w:val="006B39B6"/>
    <w:rsid w:val="007048AD"/>
    <w:rsid w:val="007609CF"/>
    <w:rsid w:val="0078754E"/>
    <w:rsid w:val="0079796D"/>
    <w:rsid w:val="007A297B"/>
    <w:rsid w:val="007C1475"/>
    <w:rsid w:val="007D5349"/>
    <w:rsid w:val="007E319A"/>
    <w:rsid w:val="007F60E5"/>
    <w:rsid w:val="00865BAD"/>
    <w:rsid w:val="00892D38"/>
    <w:rsid w:val="008E087E"/>
    <w:rsid w:val="009101E2"/>
    <w:rsid w:val="0093063A"/>
    <w:rsid w:val="00962B58"/>
    <w:rsid w:val="00986DDE"/>
    <w:rsid w:val="009A3E2D"/>
    <w:rsid w:val="00A10CE4"/>
    <w:rsid w:val="00A12E0B"/>
    <w:rsid w:val="00A33EFE"/>
    <w:rsid w:val="00A506E0"/>
    <w:rsid w:val="00A64AFD"/>
    <w:rsid w:val="00A84EF1"/>
    <w:rsid w:val="00A868FE"/>
    <w:rsid w:val="00A928BA"/>
    <w:rsid w:val="00AA5962"/>
    <w:rsid w:val="00AD04D7"/>
    <w:rsid w:val="00B018C5"/>
    <w:rsid w:val="00B2345D"/>
    <w:rsid w:val="00B23FD7"/>
    <w:rsid w:val="00B62631"/>
    <w:rsid w:val="00B755C6"/>
    <w:rsid w:val="00B81F56"/>
    <w:rsid w:val="00BE382F"/>
    <w:rsid w:val="00C04B4C"/>
    <w:rsid w:val="00C061E4"/>
    <w:rsid w:val="00C21161"/>
    <w:rsid w:val="00C80723"/>
    <w:rsid w:val="00C92F94"/>
    <w:rsid w:val="00CC2408"/>
    <w:rsid w:val="00CD7086"/>
    <w:rsid w:val="00D91F53"/>
    <w:rsid w:val="00DA012F"/>
    <w:rsid w:val="00DA4C47"/>
    <w:rsid w:val="00DF7038"/>
    <w:rsid w:val="00E10BBF"/>
    <w:rsid w:val="00E23B1E"/>
    <w:rsid w:val="00E24F1D"/>
    <w:rsid w:val="00E34BCE"/>
    <w:rsid w:val="00E3716C"/>
    <w:rsid w:val="00E66D94"/>
    <w:rsid w:val="00EA0FC2"/>
    <w:rsid w:val="00EE17BD"/>
    <w:rsid w:val="00F4709E"/>
    <w:rsid w:val="00F679CB"/>
    <w:rsid w:val="00F82758"/>
    <w:rsid w:val="00F87937"/>
    <w:rsid w:val="00F92EBB"/>
    <w:rsid w:val="00FB0CDC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0DB0-CB2F-44EC-9F7C-41E7A6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44</cp:revision>
  <cp:lastPrinted>2022-09-09T06:27:00Z</cp:lastPrinted>
  <dcterms:created xsi:type="dcterms:W3CDTF">2020-10-14T12:34:00Z</dcterms:created>
  <dcterms:modified xsi:type="dcterms:W3CDTF">2022-09-09T06:28:00Z</dcterms:modified>
</cp:coreProperties>
</file>