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0D50F1" w:rsidRDefault="00906CF6" w:rsidP="000D50F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0D50F1">
        <w:rPr>
          <w:rFonts w:cs="Arial"/>
          <w:b/>
          <w:bCs/>
          <w:kern w:val="32"/>
          <w:sz w:val="32"/>
          <w:szCs w:val="32"/>
        </w:rPr>
        <w:t>АДМИНИСТРАЦИЯ БЕРЕЗОВСКОГО РАЙОНА</w:t>
      </w:r>
    </w:p>
    <w:p w:rsidR="00906CF6" w:rsidRPr="000D50F1" w:rsidRDefault="00906CF6" w:rsidP="000D50F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D50F1">
        <w:rPr>
          <w:rFonts w:cs="Arial"/>
          <w:b/>
          <w:bCs/>
          <w:kern w:val="32"/>
          <w:sz w:val="32"/>
          <w:szCs w:val="32"/>
        </w:rPr>
        <w:t>ХАНТЫ-МАНСИЙСКОГО АВТОНОМНОГО ОКРУГА - ЮГРЫ</w:t>
      </w:r>
    </w:p>
    <w:p w:rsidR="00906CF6" w:rsidRPr="000D50F1" w:rsidRDefault="00906CF6" w:rsidP="000D50F1">
      <w:pPr>
        <w:ind w:left="567" w:firstLine="0"/>
      </w:pPr>
    </w:p>
    <w:p w:rsidR="008A64CC" w:rsidRPr="000D50F1" w:rsidRDefault="00906CF6" w:rsidP="000D50F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0D50F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8A64CC" w:rsidRDefault="008A64CC" w:rsidP="000D50F1">
      <w:pPr>
        <w:ind w:left="567" w:firstLine="0"/>
      </w:pPr>
    </w:p>
    <w:p w:rsidR="000D50F1" w:rsidRPr="000D50F1" w:rsidRDefault="000D50F1" w:rsidP="000D50F1">
      <w:pPr>
        <w:ind w:left="567" w:firstLine="0"/>
      </w:pPr>
    </w:p>
    <w:p w:rsidR="00906CF6" w:rsidRPr="000D50F1" w:rsidRDefault="00906CF6" w:rsidP="00073556">
      <w:pPr>
        <w:tabs>
          <w:tab w:val="center" w:pos="9072"/>
        </w:tabs>
        <w:ind w:firstLine="0"/>
      </w:pPr>
      <w:r w:rsidRPr="000D50F1">
        <w:t xml:space="preserve">от </w:t>
      </w:r>
      <w:r w:rsidR="00EE656A" w:rsidRPr="000D50F1">
        <w:t>26.06.2013</w:t>
      </w:r>
      <w:r w:rsidR="00073556">
        <w:tab/>
      </w:r>
      <w:r w:rsidRPr="000D50F1">
        <w:t xml:space="preserve">№ </w:t>
      </w:r>
      <w:r w:rsidR="00EE656A" w:rsidRPr="000D50F1">
        <w:t>887</w:t>
      </w:r>
    </w:p>
    <w:p w:rsidR="00906CF6" w:rsidRPr="000D50F1" w:rsidRDefault="00906CF6" w:rsidP="00073556">
      <w:pPr>
        <w:ind w:firstLine="0"/>
      </w:pPr>
      <w:proofErr w:type="spellStart"/>
      <w:r w:rsidRPr="000D50F1">
        <w:t>пгт</w:t>
      </w:r>
      <w:proofErr w:type="spellEnd"/>
      <w:r w:rsidRPr="000D50F1">
        <w:t>. Березово</w:t>
      </w:r>
    </w:p>
    <w:p w:rsidR="008A64CC" w:rsidRPr="000D50F1" w:rsidRDefault="008A64CC" w:rsidP="000D50F1">
      <w:pPr>
        <w:ind w:left="567" w:firstLine="0"/>
      </w:pPr>
    </w:p>
    <w:p w:rsidR="00EE656A" w:rsidRPr="000D50F1" w:rsidRDefault="00EE656A" w:rsidP="000D50F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Березовского района от 12.03.2013г. № 323 «Об утверждении целевой Программы</w:t>
      </w:r>
      <w:r w:rsidR="008A64CC" w:rsidRPr="000D50F1">
        <w:rPr>
          <w:rFonts w:cs="Arial"/>
          <w:b/>
          <w:bCs/>
          <w:kern w:val="28"/>
          <w:sz w:val="32"/>
          <w:szCs w:val="32"/>
        </w:rPr>
        <w:t xml:space="preserve"> </w:t>
      </w:r>
      <w:r w:rsidRPr="000D50F1">
        <w:rPr>
          <w:rFonts w:cs="Arial"/>
          <w:b/>
          <w:bCs/>
          <w:kern w:val="28"/>
          <w:sz w:val="32"/>
          <w:szCs w:val="32"/>
        </w:rPr>
        <w:t>«Природоохранные мероприятия по Березовскому району в 2013-2017 годах»</w:t>
      </w:r>
      <w:r w:rsidR="008A64CC" w:rsidRPr="000D50F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EE656A" w:rsidRDefault="00EE656A" w:rsidP="00EE656A">
      <w:pPr>
        <w:rPr>
          <w:rFonts w:cs="Arial"/>
          <w:bCs/>
        </w:rPr>
      </w:pPr>
    </w:p>
    <w:p w:rsidR="00073556" w:rsidRDefault="00073556" w:rsidP="00073556">
      <w:r>
        <w:t xml:space="preserve">(утратило силу постановлением Администрации </w:t>
      </w:r>
      <w:hyperlink r:id="rId7" w:tooltip="постановление от 24.03.2023 0:00:00 №182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6"/>
          </w:rPr>
          <w:t>от 24.03.2023 № 182</w:t>
        </w:r>
      </w:hyperlink>
      <w:r>
        <w:t>)</w:t>
      </w:r>
    </w:p>
    <w:p w:rsidR="00073556" w:rsidRDefault="00073556" w:rsidP="00073556"/>
    <w:p w:rsidR="00EE656A" w:rsidRPr="000D50F1" w:rsidRDefault="00EE656A" w:rsidP="000D50F1">
      <w:r w:rsidRPr="000D50F1">
        <w:t xml:space="preserve">На основании пункта 5.4 приложения 1 к постановлению администрации Березовского района № 1429 от 19.10.2012 года «Об утверждении порядков разработки, утверждения, реализации и оценки </w:t>
      </w:r>
      <w:proofErr w:type="gramStart"/>
      <w:r w:rsidRPr="000D50F1">
        <w:t>эффективности</w:t>
      </w:r>
      <w:proofErr w:type="gramEnd"/>
      <w:r w:rsidRPr="000D50F1">
        <w:t xml:space="preserve"> целевых и ведомственных целевых программ Березовского района» внести в постановление администрации Березовского района </w:t>
      </w:r>
      <w:hyperlink r:id="rId8" w:tgtFrame="ChangingDocument" w:tooltip="Об утверждении целевой Программы " w:history="1">
        <w:r w:rsidRPr="000D50F1">
          <w:rPr>
            <w:rStyle w:val="a6"/>
          </w:rPr>
          <w:t>от 12.03.2013г. № 323</w:t>
        </w:r>
      </w:hyperlink>
      <w:r w:rsidRPr="000D50F1">
        <w:t xml:space="preserve"> «Об утверждении целевой программы «Природоохранные мероприятия по Березовскому району в 2013-2017 годах» следующие изменения:</w:t>
      </w:r>
      <w:r w:rsidR="008A64CC" w:rsidRPr="000D50F1">
        <w:t xml:space="preserve"> </w:t>
      </w:r>
    </w:p>
    <w:p w:rsidR="00EE656A" w:rsidRPr="000D50F1" w:rsidRDefault="00EE656A" w:rsidP="006C7770">
      <w:pPr>
        <w:ind w:left="567" w:firstLine="0"/>
      </w:pPr>
      <w:r w:rsidRPr="000D50F1">
        <w:t xml:space="preserve">1.Абзац второй пункта 1 раздела 4 «Обоснование ресурсного обеспечения Программы», изложить в </w:t>
      </w:r>
      <w:r w:rsidRPr="006C7770">
        <w:t>следующей</w:t>
      </w:r>
      <w:r w:rsidRPr="000D50F1">
        <w:t xml:space="preserve"> редакции «Финансирование программы на 2013 год планируется в сумме 120,0 тыс. рублей, из них: за счет муниципального бюджета – 120,0</w:t>
      </w:r>
      <w:r w:rsidR="008A64CC" w:rsidRPr="000D50F1">
        <w:t xml:space="preserve"> </w:t>
      </w:r>
      <w:r w:rsidRPr="000D50F1">
        <w:t>тыс. руб.»</w:t>
      </w:r>
    </w:p>
    <w:p w:rsidR="00EE656A" w:rsidRPr="000D50F1" w:rsidRDefault="00EE656A" w:rsidP="000D50F1">
      <w:r w:rsidRPr="000D50F1">
        <w:t>2.В паспорте целевой программы «Природоохранные мероприятия по Березовскому району в 2013-2017 годах», абзац второй</w:t>
      </w:r>
      <w:r w:rsidR="008A64CC" w:rsidRPr="000D50F1">
        <w:t xml:space="preserve"> </w:t>
      </w:r>
      <w:r w:rsidRPr="000D50F1">
        <w:t xml:space="preserve">девятой строки изложить в следующей редакции: </w:t>
      </w:r>
    </w:p>
    <w:p w:rsidR="00EE656A" w:rsidRPr="000D50F1" w:rsidRDefault="00EE656A" w:rsidP="000D50F1">
      <w:r w:rsidRPr="000D50F1">
        <w:t xml:space="preserve">«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8"/>
        <w:gridCol w:w="5220"/>
      </w:tblGrid>
      <w:tr w:rsidR="00EE656A" w:rsidRPr="008A64CC" w:rsidTr="00EE656A">
        <w:trPr>
          <w:trHeight w:val="627"/>
        </w:trPr>
        <w:tc>
          <w:tcPr>
            <w:tcW w:w="4788" w:type="dxa"/>
          </w:tcPr>
          <w:p w:rsidR="00EE656A" w:rsidRPr="008A64CC" w:rsidRDefault="00EE656A" w:rsidP="000D50F1">
            <w:pPr>
              <w:pStyle w:val="Table0"/>
            </w:pPr>
            <w:r w:rsidRPr="008A64CC">
              <w:t>Объемы и источники финансирования</w:t>
            </w:r>
            <w:r w:rsidR="008A64CC" w:rsidRPr="008A64CC">
              <w:t xml:space="preserve"> </w:t>
            </w:r>
          </w:p>
          <w:p w:rsidR="00EE656A" w:rsidRPr="008A64CC" w:rsidRDefault="00EE656A" w:rsidP="000D50F1">
            <w:pPr>
              <w:pStyle w:val="Table0"/>
            </w:pPr>
          </w:p>
        </w:tc>
        <w:tc>
          <w:tcPr>
            <w:tcW w:w="5220" w:type="dxa"/>
          </w:tcPr>
          <w:p w:rsidR="00EE656A" w:rsidRPr="008A64CC" w:rsidRDefault="00EE656A" w:rsidP="000D50F1">
            <w:pPr>
              <w:pStyle w:val="Table"/>
            </w:pPr>
            <w:r w:rsidRPr="008A64CC">
              <w:t>Финансирование программы на 2013 год планируется в сумме 120,0 тыс. рублей, из них: за счет муниципального бюджета – 120,0</w:t>
            </w:r>
            <w:r w:rsidR="008A64CC" w:rsidRPr="008A64CC">
              <w:t xml:space="preserve"> </w:t>
            </w:r>
            <w:r w:rsidRPr="008A64CC">
              <w:t>тыс. руб.</w:t>
            </w:r>
          </w:p>
        </w:tc>
      </w:tr>
    </w:tbl>
    <w:p w:rsidR="00EE656A" w:rsidRPr="008A64CC" w:rsidRDefault="008A64CC" w:rsidP="00EE656A">
      <w:pPr>
        <w:rPr>
          <w:rFonts w:cs="Arial"/>
        </w:rPr>
      </w:pPr>
      <w:r w:rsidRPr="008A64CC">
        <w:rPr>
          <w:rFonts w:cs="Arial"/>
        </w:rPr>
        <w:t xml:space="preserve"> </w:t>
      </w:r>
      <w:r w:rsidR="00EE656A" w:rsidRPr="008A64CC">
        <w:rPr>
          <w:rFonts w:cs="Arial"/>
        </w:rPr>
        <w:t>»</w:t>
      </w:r>
    </w:p>
    <w:p w:rsidR="00EE656A" w:rsidRDefault="00EE656A" w:rsidP="000D50F1">
      <w:r w:rsidRPr="000D50F1">
        <w:t>3.Приложение 3 к целевой программе «Показатели ожидаемых результатов реализации целевой программы изложить в следующей редакции:</w:t>
      </w:r>
    </w:p>
    <w:p w:rsidR="000D50F1" w:rsidRDefault="000D50F1" w:rsidP="000D50F1"/>
    <w:p w:rsidR="000D50F1" w:rsidRPr="000D50F1" w:rsidRDefault="000D50F1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E656A" w:rsidRPr="000D50F1" w:rsidRDefault="00EE656A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«Приложение 3</w:t>
      </w:r>
    </w:p>
    <w:p w:rsidR="00EE656A" w:rsidRPr="000D50F1" w:rsidRDefault="00EE656A" w:rsidP="000D50F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к целевой программе</w:t>
      </w:r>
    </w:p>
    <w:p w:rsidR="008A64CC" w:rsidRPr="000D50F1" w:rsidRDefault="00EE656A" w:rsidP="000D50F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«Природоохранные мероприятия по Березовскому</w:t>
      </w:r>
    </w:p>
    <w:p w:rsidR="00EE656A" w:rsidRPr="000D50F1" w:rsidRDefault="00EE656A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району в 2013 – 2017 годах»</w:t>
      </w:r>
    </w:p>
    <w:p w:rsidR="00EE656A" w:rsidRPr="000D50F1" w:rsidRDefault="00EE656A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D50F1" w:rsidRPr="008A64CC" w:rsidRDefault="000D50F1" w:rsidP="00EE656A">
      <w:pPr>
        <w:jc w:val="right"/>
        <w:rPr>
          <w:rFonts w:cs="Arial"/>
        </w:rPr>
      </w:pPr>
    </w:p>
    <w:tbl>
      <w:tblPr>
        <w:tblStyle w:val="a3"/>
        <w:tblW w:w="10645" w:type="dxa"/>
        <w:tblInd w:w="-612" w:type="dxa"/>
        <w:tblLook w:val="01E0" w:firstRow="1" w:lastRow="1" w:firstColumn="1" w:lastColumn="1" w:noHBand="0" w:noVBand="0"/>
      </w:tblPr>
      <w:tblGrid>
        <w:gridCol w:w="574"/>
        <w:gridCol w:w="2121"/>
        <w:gridCol w:w="1752"/>
        <w:gridCol w:w="857"/>
        <w:gridCol w:w="929"/>
        <w:gridCol w:w="929"/>
        <w:gridCol w:w="929"/>
        <w:gridCol w:w="929"/>
        <w:gridCol w:w="1625"/>
      </w:tblGrid>
      <w:tr w:rsidR="00EE656A" w:rsidRPr="008A64CC" w:rsidTr="00EE656A">
        <w:tc>
          <w:tcPr>
            <w:tcW w:w="540" w:type="dxa"/>
            <w:vMerge w:val="restart"/>
          </w:tcPr>
          <w:p w:rsidR="00EE656A" w:rsidRPr="008A64CC" w:rsidRDefault="00EE656A" w:rsidP="000D50F1">
            <w:pPr>
              <w:pStyle w:val="Table0"/>
            </w:pPr>
            <w:r w:rsidRPr="008A64CC">
              <w:t>№</w:t>
            </w:r>
          </w:p>
          <w:p w:rsidR="00EE656A" w:rsidRPr="008A64CC" w:rsidRDefault="00EE656A" w:rsidP="000D50F1">
            <w:pPr>
              <w:pStyle w:val="Table0"/>
            </w:pPr>
            <w:proofErr w:type="gramStart"/>
            <w:r w:rsidRPr="008A64CC">
              <w:t>п</w:t>
            </w:r>
            <w:proofErr w:type="gramEnd"/>
            <w:r w:rsidRPr="008A64CC">
              <w:t>/п</w:t>
            </w:r>
          </w:p>
        </w:tc>
        <w:tc>
          <w:tcPr>
            <w:tcW w:w="2131" w:type="dxa"/>
            <w:vMerge w:val="restart"/>
          </w:tcPr>
          <w:p w:rsidR="00EE656A" w:rsidRPr="008A64CC" w:rsidRDefault="00EE656A" w:rsidP="000D50F1">
            <w:pPr>
              <w:pStyle w:val="Table0"/>
            </w:pPr>
            <w:r w:rsidRPr="008A64CC">
              <w:t>наименование</w:t>
            </w:r>
          </w:p>
          <w:p w:rsidR="008A64CC" w:rsidRPr="008A64CC" w:rsidRDefault="00EE656A" w:rsidP="000D50F1">
            <w:pPr>
              <w:pStyle w:val="Table0"/>
            </w:pPr>
            <w:r w:rsidRPr="008A64CC">
              <w:t>показателей</w:t>
            </w:r>
          </w:p>
          <w:p w:rsidR="00EE656A" w:rsidRPr="008A64CC" w:rsidRDefault="00EE656A" w:rsidP="000D50F1">
            <w:pPr>
              <w:pStyle w:val="Table0"/>
            </w:pPr>
            <w:r w:rsidRPr="008A64CC">
              <w:lastRenderedPageBreak/>
              <w:t>результатов</w:t>
            </w:r>
          </w:p>
        </w:tc>
        <w:tc>
          <w:tcPr>
            <w:tcW w:w="1736" w:type="dxa"/>
            <w:vMerge w:val="restart"/>
          </w:tcPr>
          <w:p w:rsidR="00EE656A" w:rsidRPr="008A64CC" w:rsidRDefault="00EE656A" w:rsidP="000D50F1">
            <w:pPr>
              <w:pStyle w:val="Table0"/>
            </w:pPr>
            <w:r w:rsidRPr="008A64CC">
              <w:lastRenderedPageBreak/>
              <w:t xml:space="preserve">фактическое значение </w:t>
            </w:r>
            <w:r w:rsidRPr="008A64CC">
              <w:lastRenderedPageBreak/>
              <w:t xml:space="preserve">показателя на момент </w:t>
            </w:r>
          </w:p>
          <w:p w:rsidR="00EE656A" w:rsidRPr="008A64CC" w:rsidRDefault="00EE656A" w:rsidP="000D50F1">
            <w:pPr>
              <w:pStyle w:val="Table0"/>
            </w:pPr>
            <w:r w:rsidRPr="008A64CC">
              <w:t>разработки программы</w:t>
            </w:r>
          </w:p>
        </w:tc>
        <w:tc>
          <w:tcPr>
            <w:tcW w:w="4607" w:type="dxa"/>
            <w:gridSpan w:val="5"/>
          </w:tcPr>
          <w:p w:rsidR="00EE656A" w:rsidRPr="008A64CC" w:rsidRDefault="00EE656A" w:rsidP="000D50F1">
            <w:pPr>
              <w:pStyle w:val="Table0"/>
            </w:pPr>
            <w:r w:rsidRPr="008A64CC">
              <w:lastRenderedPageBreak/>
              <w:t>значение показателя по годам</w:t>
            </w:r>
          </w:p>
        </w:tc>
        <w:tc>
          <w:tcPr>
            <w:tcW w:w="1631" w:type="dxa"/>
            <w:vMerge w:val="restart"/>
          </w:tcPr>
          <w:p w:rsidR="00EE656A" w:rsidRPr="008A64CC" w:rsidRDefault="00EE656A" w:rsidP="000D50F1">
            <w:pPr>
              <w:pStyle w:val="Table0"/>
            </w:pPr>
            <w:r w:rsidRPr="008A64CC">
              <w:t>целевое</w:t>
            </w:r>
          </w:p>
          <w:p w:rsidR="00EE656A" w:rsidRPr="008A64CC" w:rsidRDefault="00EE656A" w:rsidP="000D50F1">
            <w:pPr>
              <w:pStyle w:val="Table"/>
            </w:pPr>
            <w:r w:rsidRPr="008A64CC">
              <w:t>назначение</w:t>
            </w:r>
          </w:p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показателя</w:t>
            </w:r>
          </w:p>
          <w:p w:rsidR="00EE656A" w:rsidRPr="008A64CC" w:rsidRDefault="00EE656A" w:rsidP="000D50F1">
            <w:pPr>
              <w:pStyle w:val="Table"/>
            </w:pPr>
            <w:r w:rsidRPr="008A64CC">
              <w:t xml:space="preserve">на момент </w:t>
            </w:r>
          </w:p>
          <w:p w:rsidR="008A64CC" w:rsidRPr="008A64CC" w:rsidRDefault="00EE656A" w:rsidP="000D50F1">
            <w:pPr>
              <w:pStyle w:val="Table"/>
            </w:pPr>
            <w:r w:rsidRPr="008A64CC">
              <w:t>окончания</w:t>
            </w:r>
          </w:p>
          <w:p w:rsidR="00EE656A" w:rsidRPr="008A64CC" w:rsidRDefault="00EE656A" w:rsidP="000D50F1">
            <w:pPr>
              <w:pStyle w:val="Table"/>
            </w:pPr>
            <w:r w:rsidRPr="008A64CC">
              <w:t>действия</w:t>
            </w:r>
          </w:p>
          <w:p w:rsidR="00EE656A" w:rsidRPr="008A64CC" w:rsidRDefault="00EE656A" w:rsidP="000D50F1">
            <w:pPr>
              <w:pStyle w:val="Table"/>
            </w:pPr>
            <w:r w:rsidRPr="008A64CC">
              <w:t>программы</w:t>
            </w:r>
          </w:p>
        </w:tc>
      </w:tr>
      <w:tr w:rsidR="00EE656A" w:rsidRPr="008A64CC" w:rsidTr="00EE656A">
        <w:tc>
          <w:tcPr>
            <w:tcW w:w="540" w:type="dxa"/>
            <w:vMerge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2131" w:type="dxa"/>
            <w:vMerge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736" w:type="dxa"/>
            <w:vMerge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863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2013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2014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2015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2016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2017</w:t>
            </w:r>
          </w:p>
        </w:tc>
        <w:tc>
          <w:tcPr>
            <w:tcW w:w="1631" w:type="dxa"/>
            <w:vMerge/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EE656A">
        <w:tc>
          <w:tcPr>
            <w:tcW w:w="540" w:type="dxa"/>
          </w:tcPr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1</w:t>
            </w:r>
          </w:p>
        </w:tc>
        <w:tc>
          <w:tcPr>
            <w:tcW w:w="2131" w:type="dxa"/>
          </w:tcPr>
          <w:p w:rsidR="00EE656A" w:rsidRPr="008A64CC" w:rsidRDefault="00EE656A" w:rsidP="000D50F1">
            <w:pPr>
              <w:pStyle w:val="Table"/>
            </w:pPr>
            <w:r w:rsidRPr="008A64CC">
              <w:t>2</w:t>
            </w:r>
          </w:p>
        </w:tc>
        <w:tc>
          <w:tcPr>
            <w:tcW w:w="1736" w:type="dxa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</w:p>
        </w:tc>
        <w:tc>
          <w:tcPr>
            <w:tcW w:w="863" w:type="dxa"/>
          </w:tcPr>
          <w:p w:rsidR="00EE656A" w:rsidRPr="008A64CC" w:rsidRDefault="00EE656A" w:rsidP="000D50F1">
            <w:pPr>
              <w:pStyle w:val="Table"/>
            </w:pPr>
            <w:r w:rsidRPr="008A64CC">
              <w:t>4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  <w:r w:rsidRPr="008A64CC">
              <w:t>5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  <w:r w:rsidRPr="008A64CC">
              <w:t>6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  <w:r w:rsidRPr="008A64CC">
              <w:t>7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  <w:r w:rsidRPr="008A64CC">
              <w:t>8</w:t>
            </w:r>
          </w:p>
        </w:tc>
        <w:tc>
          <w:tcPr>
            <w:tcW w:w="1631" w:type="dxa"/>
          </w:tcPr>
          <w:p w:rsidR="00EE656A" w:rsidRPr="008A64CC" w:rsidRDefault="00EE656A" w:rsidP="000D50F1">
            <w:pPr>
              <w:pStyle w:val="Table"/>
            </w:pPr>
            <w:r w:rsidRPr="008A64CC">
              <w:t>9</w:t>
            </w:r>
          </w:p>
        </w:tc>
      </w:tr>
      <w:tr w:rsidR="00EE656A" w:rsidRPr="008A64CC" w:rsidTr="00EE656A">
        <w:tc>
          <w:tcPr>
            <w:tcW w:w="540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1</w:t>
            </w:r>
          </w:p>
        </w:tc>
        <w:tc>
          <w:tcPr>
            <w:tcW w:w="2131" w:type="dxa"/>
          </w:tcPr>
          <w:p w:rsidR="00EE656A" w:rsidRPr="008A64CC" w:rsidRDefault="00EE656A" w:rsidP="000D50F1">
            <w:pPr>
              <w:pStyle w:val="Table"/>
            </w:pPr>
            <w:r w:rsidRPr="008A64CC">
              <w:t xml:space="preserve">работы по очистке </w:t>
            </w:r>
            <w:proofErr w:type="spellStart"/>
            <w:r w:rsidRPr="008A64CC">
              <w:t>водоохранных</w:t>
            </w:r>
            <w:proofErr w:type="spellEnd"/>
            <w:r w:rsidRPr="008A64CC">
              <w:t xml:space="preserve"> зон, очистка затопляемой зоны от металлолома, строительного, бытового мусора</w:t>
            </w:r>
          </w:p>
        </w:tc>
        <w:tc>
          <w:tcPr>
            <w:tcW w:w="17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</w:tc>
        <w:tc>
          <w:tcPr>
            <w:tcW w:w="863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310,0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310,0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310,0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310,0</w:t>
            </w:r>
          </w:p>
        </w:tc>
        <w:tc>
          <w:tcPr>
            <w:tcW w:w="1631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  <w:rPr>
                <w:vertAlign w:val="superscript"/>
              </w:rPr>
            </w:pPr>
            <w:r w:rsidRPr="008A64CC">
              <w:t>17</w:t>
            </w:r>
            <w:r w:rsidR="008A64CC" w:rsidRPr="008A64CC">
              <w:t xml:space="preserve"> </w:t>
            </w:r>
            <w:r w:rsidRPr="008A64CC">
              <w:t>240,0 М</w:t>
            </w:r>
            <w:r w:rsidRPr="008A64CC">
              <w:rPr>
                <w:vertAlign w:val="superscript"/>
              </w:rPr>
              <w:t>3</w:t>
            </w:r>
          </w:p>
        </w:tc>
      </w:tr>
      <w:tr w:rsidR="00EE656A" w:rsidRPr="008A64CC" w:rsidTr="00EE656A">
        <w:tc>
          <w:tcPr>
            <w:tcW w:w="540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2</w:t>
            </w:r>
          </w:p>
        </w:tc>
        <w:tc>
          <w:tcPr>
            <w:tcW w:w="2131" w:type="dxa"/>
          </w:tcPr>
          <w:p w:rsidR="00EE656A" w:rsidRPr="008A64CC" w:rsidRDefault="00EE656A" w:rsidP="000D50F1">
            <w:pPr>
              <w:pStyle w:val="Table"/>
            </w:pPr>
            <w:r w:rsidRPr="008A64CC">
              <w:t>Рекультивация земель подвергшихся загрязнению и захламлению</w:t>
            </w:r>
          </w:p>
          <w:p w:rsidR="00EE656A" w:rsidRPr="008A64CC" w:rsidRDefault="00EE656A" w:rsidP="000D50F1">
            <w:pPr>
              <w:pStyle w:val="Table"/>
            </w:pPr>
          </w:p>
        </w:tc>
        <w:tc>
          <w:tcPr>
            <w:tcW w:w="17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863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12,8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12,8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12,8</w:t>
            </w:r>
          </w:p>
        </w:tc>
        <w:tc>
          <w:tcPr>
            <w:tcW w:w="936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12,8</w:t>
            </w:r>
          </w:p>
        </w:tc>
        <w:tc>
          <w:tcPr>
            <w:tcW w:w="1631" w:type="dxa"/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smartTag w:uri="urn:schemas-microsoft-com:office:smarttags" w:element="metricconverter">
              <w:smartTagPr>
                <w:attr w:name="ProductID" w:val="51,2 га"/>
              </w:smartTagPr>
              <w:r w:rsidRPr="008A64CC">
                <w:t>51,2 га</w:t>
              </w:r>
            </w:smartTag>
          </w:p>
        </w:tc>
      </w:tr>
      <w:tr w:rsidR="00EE656A" w:rsidRPr="008A64CC" w:rsidTr="00EE656A">
        <w:tc>
          <w:tcPr>
            <w:tcW w:w="540" w:type="dxa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</w:p>
        </w:tc>
        <w:tc>
          <w:tcPr>
            <w:tcW w:w="2131" w:type="dxa"/>
          </w:tcPr>
          <w:p w:rsidR="00EE656A" w:rsidRDefault="00EE656A" w:rsidP="000D50F1">
            <w:pPr>
              <w:pStyle w:val="Table"/>
            </w:pPr>
            <w:r w:rsidRPr="008A64CC">
              <w:t>проведение ежегодной экологическая акция «Спасти и сохранить»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1736" w:type="dxa"/>
          </w:tcPr>
          <w:p w:rsidR="00EE656A" w:rsidRPr="008A64CC" w:rsidRDefault="00EE656A" w:rsidP="000D50F1">
            <w:pPr>
              <w:pStyle w:val="Table"/>
            </w:pPr>
            <w:r w:rsidRPr="008A64CC">
              <w:t>количество участников</w:t>
            </w:r>
          </w:p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855 чел.</w:t>
            </w:r>
          </w:p>
        </w:tc>
        <w:tc>
          <w:tcPr>
            <w:tcW w:w="863" w:type="dxa"/>
          </w:tcPr>
          <w:p w:rsidR="008A64CC" w:rsidRPr="008A64CC" w:rsidRDefault="008A64CC" w:rsidP="000D50F1">
            <w:pPr>
              <w:pStyle w:val="Table"/>
            </w:pPr>
          </w:p>
          <w:p w:rsidR="008A64CC" w:rsidRPr="008A64CC" w:rsidRDefault="008A64CC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855 чел</w:t>
            </w:r>
          </w:p>
        </w:tc>
        <w:tc>
          <w:tcPr>
            <w:tcW w:w="936" w:type="dxa"/>
          </w:tcPr>
          <w:p w:rsidR="008A64CC" w:rsidRPr="008A64CC" w:rsidRDefault="008A64CC" w:rsidP="000D50F1">
            <w:pPr>
              <w:pStyle w:val="Table"/>
            </w:pPr>
          </w:p>
          <w:p w:rsidR="008A64CC" w:rsidRPr="008A64CC" w:rsidRDefault="008A64CC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865</w:t>
            </w:r>
          </w:p>
          <w:p w:rsidR="00EE656A" w:rsidRPr="008A64CC" w:rsidRDefault="00EE656A" w:rsidP="000D50F1">
            <w:pPr>
              <w:pStyle w:val="Table"/>
            </w:pPr>
            <w:r w:rsidRPr="008A64CC">
              <w:t>чел.</w:t>
            </w:r>
          </w:p>
        </w:tc>
        <w:tc>
          <w:tcPr>
            <w:tcW w:w="936" w:type="dxa"/>
          </w:tcPr>
          <w:p w:rsidR="008A64CC" w:rsidRPr="008A64CC" w:rsidRDefault="008A64CC" w:rsidP="000D50F1">
            <w:pPr>
              <w:pStyle w:val="Table"/>
            </w:pPr>
          </w:p>
          <w:p w:rsidR="008A64CC" w:rsidRPr="008A64CC" w:rsidRDefault="008A64CC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870 чел.</w:t>
            </w:r>
          </w:p>
        </w:tc>
        <w:tc>
          <w:tcPr>
            <w:tcW w:w="936" w:type="dxa"/>
          </w:tcPr>
          <w:p w:rsidR="008A64CC" w:rsidRPr="008A64CC" w:rsidRDefault="008A64CC" w:rsidP="000D50F1">
            <w:pPr>
              <w:pStyle w:val="Table"/>
            </w:pPr>
          </w:p>
          <w:p w:rsidR="008A64CC" w:rsidRPr="008A64CC" w:rsidRDefault="008A64CC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870 чел.</w:t>
            </w:r>
          </w:p>
        </w:tc>
        <w:tc>
          <w:tcPr>
            <w:tcW w:w="936" w:type="dxa"/>
          </w:tcPr>
          <w:p w:rsidR="008A64CC" w:rsidRPr="008A64CC" w:rsidRDefault="008A64CC" w:rsidP="000D50F1">
            <w:pPr>
              <w:pStyle w:val="Table"/>
            </w:pPr>
          </w:p>
          <w:p w:rsidR="008A64CC" w:rsidRPr="008A64CC" w:rsidRDefault="008A64CC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870 чел.</w:t>
            </w:r>
          </w:p>
        </w:tc>
        <w:tc>
          <w:tcPr>
            <w:tcW w:w="1631" w:type="dxa"/>
          </w:tcPr>
          <w:p w:rsidR="008A64CC" w:rsidRPr="008A64CC" w:rsidRDefault="008A64CC" w:rsidP="000D50F1">
            <w:pPr>
              <w:pStyle w:val="Table"/>
            </w:pPr>
          </w:p>
          <w:p w:rsidR="008A64CC" w:rsidRPr="008A64CC" w:rsidRDefault="008A64CC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19</w:t>
            </w:r>
            <w:r w:rsidR="008A64CC" w:rsidRPr="008A64CC">
              <w:t xml:space="preserve"> </w:t>
            </w:r>
            <w:r w:rsidRPr="008A64CC">
              <w:t>330 чел.</w:t>
            </w:r>
          </w:p>
        </w:tc>
      </w:tr>
    </w:tbl>
    <w:p w:rsidR="00EE656A" w:rsidRPr="008A64CC" w:rsidRDefault="00EE656A" w:rsidP="00EE656A">
      <w:pPr>
        <w:jc w:val="right"/>
        <w:rPr>
          <w:rFonts w:cs="Arial"/>
          <w:szCs w:val="28"/>
        </w:rPr>
      </w:pPr>
      <w:r w:rsidRPr="008A64CC">
        <w:rPr>
          <w:rFonts w:cs="Arial"/>
          <w:szCs w:val="28"/>
        </w:rPr>
        <w:t>»</w:t>
      </w:r>
    </w:p>
    <w:p w:rsidR="00EE656A" w:rsidRPr="000D50F1" w:rsidRDefault="00EE656A" w:rsidP="000D50F1">
      <w:r w:rsidRPr="000D50F1">
        <w:t>4. Приложение 6 к целевой программе «Перечень программных мероприятий целевой программы «Природоохранные мероприятия по Березовскому району в 2013-2017 годах» изложить в следующей редакции:</w:t>
      </w:r>
    </w:p>
    <w:p w:rsidR="000D50F1" w:rsidRDefault="000D50F1" w:rsidP="00EE656A">
      <w:pPr>
        <w:jc w:val="right"/>
        <w:rPr>
          <w:rFonts w:cs="Arial"/>
        </w:rPr>
      </w:pPr>
    </w:p>
    <w:p w:rsidR="000D50F1" w:rsidRPr="000D50F1" w:rsidRDefault="000D50F1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EE656A" w:rsidRPr="000D50F1" w:rsidRDefault="00EE656A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« Приложение 6</w:t>
      </w:r>
    </w:p>
    <w:p w:rsidR="00EE656A" w:rsidRPr="000D50F1" w:rsidRDefault="00EE656A" w:rsidP="000D50F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к целевой программе</w:t>
      </w:r>
    </w:p>
    <w:p w:rsidR="008A64CC" w:rsidRPr="000D50F1" w:rsidRDefault="00EE656A" w:rsidP="000D50F1">
      <w:pPr>
        <w:pStyle w:val="ConsPlusNonformat"/>
        <w:widowControl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0D50F1">
        <w:rPr>
          <w:rFonts w:ascii="Arial" w:hAnsi="Arial" w:cs="Arial"/>
          <w:b/>
          <w:bCs/>
          <w:kern w:val="28"/>
          <w:sz w:val="32"/>
          <w:szCs w:val="32"/>
        </w:rPr>
        <w:t>«Природоохранные мероприятия по Березовскому</w:t>
      </w:r>
    </w:p>
    <w:p w:rsidR="00EE656A" w:rsidRPr="000D50F1" w:rsidRDefault="00EE656A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0D50F1">
        <w:rPr>
          <w:rFonts w:cs="Arial"/>
          <w:b/>
          <w:bCs/>
          <w:kern w:val="28"/>
          <w:sz w:val="32"/>
          <w:szCs w:val="32"/>
        </w:rPr>
        <w:t>району в 2013 – 2017 годах»</w:t>
      </w:r>
    </w:p>
    <w:p w:rsidR="00EE656A" w:rsidRPr="000D50F1" w:rsidRDefault="00EE656A" w:rsidP="000D50F1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0D50F1" w:rsidRPr="008A64CC" w:rsidRDefault="000D50F1" w:rsidP="00EE656A">
      <w:pPr>
        <w:jc w:val="right"/>
        <w:rPr>
          <w:rFonts w:cs="Arial"/>
        </w:rPr>
      </w:pPr>
    </w:p>
    <w:tbl>
      <w:tblPr>
        <w:tblW w:w="1046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260"/>
        <w:gridCol w:w="757"/>
        <w:gridCol w:w="707"/>
        <w:gridCol w:w="900"/>
        <w:gridCol w:w="900"/>
        <w:gridCol w:w="60"/>
        <w:gridCol w:w="840"/>
        <w:gridCol w:w="900"/>
        <w:gridCol w:w="720"/>
        <w:gridCol w:w="1015"/>
      </w:tblGrid>
      <w:tr w:rsidR="00EE656A" w:rsidRPr="008A64CC" w:rsidTr="000D50F1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0"/>
            </w:pPr>
            <w:r w:rsidRPr="008A64CC">
              <w:t>N</w:t>
            </w:r>
            <w:r w:rsidR="000D50F1">
              <w:t xml:space="preserve"> </w:t>
            </w:r>
            <w:r w:rsidRPr="008A64CC">
              <w:t>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0"/>
            </w:pPr>
          </w:p>
          <w:p w:rsidR="00EE656A" w:rsidRPr="008A64CC" w:rsidRDefault="00EE656A" w:rsidP="000D50F1">
            <w:pPr>
              <w:pStyle w:val="Table0"/>
            </w:pPr>
          </w:p>
          <w:p w:rsidR="00EE656A" w:rsidRPr="008A64CC" w:rsidRDefault="00EE656A" w:rsidP="000D50F1">
            <w:pPr>
              <w:pStyle w:val="Table0"/>
            </w:pPr>
            <w:r w:rsidRPr="008A64CC">
              <w:t>Мероприятия программы</w:t>
            </w:r>
            <w:r w:rsidR="008A64CC" w:rsidRPr="008A64CC"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0"/>
            </w:pPr>
          </w:p>
          <w:p w:rsidR="00EE656A" w:rsidRPr="008A64CC" w:rsidRDefault="00EE656A" w:rsidP="000D50F1">
            <w:pPr>
              <w:pStyle w:val="Table0"/>
            </w:pPr>
          </w:p>
          <w:p w:rsidR="00EE656A" w:rsidRPr="008A64CC" w:rsidRDefault="00EE656A" w:rsidP="000D50F1">
            <w:pPr>
              <w:pStyle w:val="Table0"/>
            </w:pPr>
            <w:r w:rsidRPr="008A64CC">
              <w:t>Срок</w:t>
            </w:r>
            <w:r w:rsidR="000D50F1">
              <w:t xml:space="preserve"> </w:t>
            </w:r>
            <w:r w:rsidRPr="008A64CC">
              <w:t>выполнения</w:t>
            </w:r>
            <w:r w:rsidR="000D50F1">
              <w:t xml:space="preserve"> </w:t>
            </w:r>
          </w:p>
        </w:tc>
        <w:tc>
          <w:tcPr>
            <w:tcW w:w="5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0"/>
            </w:pPr>
            <w:r w:rsidRPr="008A64CC">
              <w:t>Финансовые затраты на</w:t>
            </w:r>
            <w:r w:rsidR="000D50F1">
              <w:t xml:space="preserve"> </w:t>
            </w:r>
            <w:r w:rsidRPr="008A64CC">
              <w:t>реализацию (тыс. руб.)</w:t>
            </w:r>
          </w:p>
          <w:p w:rsidR="000D50F1" w:rsidRPr="000D50F1" w:rsidRDefault="000D50F1" w:rsidP="000D50F1">
            <w:pPr>
              <w:pStyle w:val="Table"/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0"/>
            </w:pPr>
            <w:r w:rsidRPr="008A64CC">
              <w:t xml:space="preserve">процент </w:t>
            </w:r>
            <w:proofErr w:type="spellStart"/>
            <w:r w:rsidRPr="008A64CC">
              <w:t>софинан</w:t>
            </w:r>
            <w:proofErr w:type="spellEnd"/>
            <w:r w:rsidRPr="008A64CC">
              <w:t>-</w:t>
            </w:r>
            <w:r w:rsidR="000D50F1">
              <w:t xml:space="preserve"> </w:t>
            </w:r>
            <w:r w:rsidRPr="008A64CC">
              <w:t>сиро-</w:t>
            </w:r>
            <w:r w:rsidR="000D50F1">
              <w:t xml:space="preserve"> </w:t>
            </w:r>
            <w:proofErr w:type="spellStart"/>
            <w:r w:rsidRPr="008A64CC">
              <w:t>вания</w:t>
            </w:r>
            <w:proofErr w:type="spellEnd"/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0"/>
            </w:pPr>
          </w:p>
          <w:p w:rsidR="00EE656A" w:rsidRPr="008A64CC" w:rsidRDefault="00EE656A" w:rsidP="000D50F1">
            <w:pPr>
              <w:pStyle w:val="Table0"/>
            </w:pPr>
            <w:proofErr w:type="spellStart"/>
            <w:r w:rsidRPr="008A64CC">
              <w:t>Ожи</w:t>
            </w:r>
            <w:proofErr w:type="spellEnd"/>
            <w:r w:rsidRPr="008A64CC">
              <w:t>-</w:t>
            </w:r>
            <w:r w:rsidR="000D50F1">
              <w:t xml:space="preserve"> </w:t>
            </w:r>
            <w:proofErr w:type="spellStart"/>
            <w:r w:rsidRPr="008A64CC">
              <w:t>даемые</w:t>
            </w:r>
            <w:proofErr w:type="spellEnd"/>
            <w:r w:rsidR="000D50F1">
              <w:t xml:space="preserve"> </w:t>
            </w:r>
            <w:proofErr w:type="spellStart"/>
            <w:r w:rsidRPr="008A64CC">
              <w:t>резуль</w:t>
            </w:r>
            <w:proofErr w:type="spellEnd"/>
            <w:r w:rsidRPr="008A64CC">
              <w:t>-</w:t>
            </w:r>
            <w:r w:rsidR="000D50F1">
              <w:t xml:space="preserve"> </w:t>
            </w:r>
            <w:r w:rsidRPr="008A64CC">
              <w:t>таты</w:t>
            </w: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  <w:r w:rsidR="008A64CC" w:rsidRPr="008A64CC">
              <w:t xml:space="preserve"> </w:t>
            </w:r>
          </w:p>
        </w:tc>
        <w:tc>
          <w:tcPr>
            <w:tcW w:w="4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 том числе:</w:t>
            </w:r>
            <w:r w:rsidR="008A64CC" w:rsidRPr="008A64CC">
              <w:t xml:space="preserve"> 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A64CC">
                <w:t>2013 г</w:t>
              </w:r>
            </w:smartTag>
            <w:r w:rsidRPr="008A64CC">
              <w:t>.</w:t>
            </w:r>
            <w:r w:rsidR="008A64CC" w:rsidRPr="008A64CC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64CC">
                <w:t>2014 г</w:t>
              </w:r>
            </w:smartTag>
            <w:r w:rsidRPr="008A64CC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64CC">
                <w:t>2015 г</w:t>
              </w:r>
            </w:smartTag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64CC">
                <w:t>2016 г</w:t>
              </w:r>
            </w:smartTag>
            <w:r w:rsidRPr="008A64CC"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2017г.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7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11</w:t>
            </w:r>
          </w:p>
        </w:tc>
      </w:tr>
      <w:tr w:rsidR="00EE656A" w:rsidRPr="008A64CC" w:rsidTr="000D50F1">
        <w:trPr>
          <w:trHeight w:val="240"/>
        </w:trPr>
        <w:tc>
          <w:tcPr>
            <w:tcW w:w="104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lastRenderedPageBreak/>
              <w:t>Цель 1. Проведение комплексных природоохранных мероприятий для обеспечения благоприятной экологической обстановки в Березовском</w:t>
            </w:r>
            <w:r w:rsidR="008A64CC" w:rsidRPr="008A64CC">
              <w:t xml:space="preserve"> </w:t>
            </w:r>
            <w:r w:rsidRPr="008A64CC">
              <w:t>районе.</w:t>
            </w:r>
          </w:p>
          <w:p w:rsidR="000D50F1" w:rsidRPr="008A64CC" w:rsidRDefault="000D50F1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1046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Задача 1 мероприятия по обеспечению благоприятной экологической обстановки на т</w:t>
            </w:r>
            <w:r w:rsidRPr="008A64CC">
              <w:rPr>
                <w:szCs w:val="24"/>
              </w:rPr>
              <w:t>ерритории района;</w:t>
            </w:r>
            <w:r w:rsidR="008A64CC" w:rsidRPr="008A64CC">
              <w:t xml:space="preserve"> </w:t>
            </w:r>
          </w:p>
          <w:p w:rsidR="000D50F1" w:rsidRPr="008A64CC" w:rsidRDefault="000D50F1" w:rsidP="000D50F1">
            <w:pPr>
              <w:pStyle w:val="Table"/>
            </w:pPr>
          </w:p>
        </w:tc>
      </w:tr>
      <w:tr w:rsidR="00EE656A" w:rsidRPr="008A64CC" w:rsidTr="000D50F1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1.1</w:t>
            </w:r>
            <w:r w:rsidR="008A64CC" w:rsidRPr="008A64CC">
              <w:t xml:space="preserve">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 xml:space="preserve">Экологические проблемы местного и окружного значения. Финансирование работ по очистке </w:t>
            </w:r>
            <w:proofErr w:type="spellStart"/>
            <w:r w:rsidRPr="008A64CC">
              <w:t>водоохранных</w:t>
            </w:r>
            <w:proofErr w:type="spellEnd"/>
            <w:r w:rsidRPr="008A64CC">
              <w:t xml:space="preserve"> зон, очистка затопляемой зоны от металлолома, строительного, бытового мусора</w:t>
            </w:r>
            <w:r w:rsidR="000D50F1">
              <w:t xml:space="preserve"> 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13</w:t>
            </w:r>
            <w:r w:rsidR="008A64CC" w:rsidRPr="008A64CC">
              <w:t xml:space="preserve"> </w:t>
            </w:r>
            <w:r w:rsidRPr="008A64CC">
              <w:t>800,0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300,0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500,0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 xml:space="preserve">Собрано металлолома, строительного, бытового мусора – </w:t>
            </w:r>
            <w:smartTag w:uri="urn:schemas-microsoft-com:office:smarttags" w:element="metricconverter">
              <w:smartTagPr>
                <w:attr w:name="ProductID" w:val="17 240 м3"/>
              </w:smartTagPr>
              <w:r w:rsidRPr="008A64CC">
                <w:t>17 240 м3</w:t>
              </w:r>
            </w:smartTag>
          </w:p>
        </w:tc>
      </w:tr>
      <w:tr w:rsidR="00EE656A" w:rsidRPr="008A64CC" w:rsidTr="000D50F1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Бюджет автономного округа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местный бюджет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12</w:t>
            </w:r>
            <w:r w:rsidR="008A64CC" w:rsidRPr="008A64CC">
              <w:t xml:space="preserve"> </w:t>
            </w:r>
            <w:r w:rsidRPr="008A64CC">
              <w:t>420,0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2 970,0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150,0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150,0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90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12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</w:t>
            </w:r>
            <w:r w:rsidR="008A64CC" w:rsidRPr="008A64CC">
              <w:t xml:space="preserve"> </w:t>
            </w:r>
            <w:r w:rsidRPr="008A64CC">
              <w:t>380,0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330,0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10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1.2.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4CC" w:rsidRPr="008A64CC" w:rsidRDefault="00EE656A" w:rsidP="000D50F1">
            <w:pPr>
              <w:pStyle w:val="Table"/>
            </w:pPr>
            <w:r w:rsidRPr="008A64CC">
              <w:t>Рекультивация земель подвергшихся загрязнению и захламлению</w:t>
            </w:r>
          </w:p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1 800,0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450,0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proofErr w:type="spellStart"/>
            <w:r w:rsidRPr="008A64CC">
              <w:t>Рекультивировано</w:t>
            </w:r>
            <w:proofErr w:type="spellEnd"/>
            <w:r w:rsidRPr="008A64CC">
              <w:t xml:space="preserve"> – </w:t>
            </w:r>
            <w:smartTag w:uri="urn:schemas-microsoft-com:office:smarttags" w:element="metricconverter">
              <w:smartTagPr>
                <w:attr w:name="ProductID" w:val="51,2 га"/>
              </w:smartTagPr>
              <w:r w:rsidRPr="008A64CC">
                <w:t>51,2 га</w:t>
              </w:r>
            </w:smartTag>
            <w:r w:rsidRPr="008A64CC">
              <w:t xml:space="preserve"> земель</w:t>
            </w: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Бюджет автономного округа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местный бюджет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</w:t>
            </w:r>
            <w:r w:rsidR="008A64CC" w:rsidRPr="008A64CC">
              <w:t xml:space="preserve"> </w:t>
            </w:r>
            <w:r w:rsidRPr="008A64CC">
              <w:t>620,0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405,0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405,0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405,0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90</w:t>
            </w: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180,0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45,0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45,0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10</w:t>
            </w: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итого по задаче 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15</w:t>
            </w:r>
            <w:r w:rsidR="008A64CC" w:rsidRPr="008A64CC">
              <w:t xml:space="preserve"> </w:t>
            </w:r>
            <w:r w:rsidRPr="008A64CC">
              <w:t>600,0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750,0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950,0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950,0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950,0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Бюджет автономного округа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местный бюджет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14</w:t>
            </w:r>
            <w:r w:rsidR="008A64CC" w:rsidRPr="008A64CC">
              <w:t xml:space="preserve"> </w:t>
            </w:r>
            <w:r w:rsidRPr="008A64CC">
              <w:t>040,0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375,0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555,0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555,0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555,0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</w:t>
            </w:r>
            <w:r w:rsidR="008A64CC" w:rsidRPr="008A64CC">
              <w:t xml:space="preserve"> </w:t>
            </w:r>
            <w:r w:rsidRPr="008A64CC">
              <w:t>560,0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375,0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395,0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395,0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395,0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1046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задача 2. Эколого – просветительская деятельность</w:t>
            </w:r>
          </w:p>
          <w:p w:rsidR="000D50F1" w:rsidRPr="008A64CC" w:rsidRDefault="000D50F1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lastRenderedPageBreak/>
              <w:t>2.1.</w:t>
            </w:r>
          </w:p>
        </w:tc>
        <w:tc>
          <w:tcPr>
            <w:tcW w:w="18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Организация и проведение ежегодной экологической акции «Спасти и сохранить»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Развитие системы непрерывного экологического образования населения района</w:t>
            </w: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Бюджет автономного округа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местный бюджет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бюджет поселений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итого по задаче 2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Бюджет автономного округа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местный бюджет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720,0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150,0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бюджет</w:t>
            </w:r>
            <w:r w:rsidR="008A64CC" w:rsidRPr="008A64CC">
              <w:t xml:space="preserve"> </w:t>
            </w:r>
            <w:r w:rsidRPr="008A64CC">
              <w:t>поселений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 xml:space="preserve">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всего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16</w:t>
            </w:r>
            <w:r w:rsidR="008A64CC" w:rsidRPr="008A64CC">
              <w:t xml:space="preserve"> </w:t>
            </w:r>
            <w:r w:rsidRPr="008A64CC">
              <w:t>320,0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8A64CC" w:rsidP="000D50F1">
            <w:pPr>
              <w:pStyle w:val="Table"/>
            </w:pPr>
            <w:r w:rsidRPr="008A64CC">
              <w:t xml:space="preserve"> </w:t>
            </w:r>
            <w:r w:rsidR="00EE656A" w:rsidRPr="008A64CC">
              <w:t>120,0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900,0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100,0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100,0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4</w:t>
            </w:r>
            <w:r w:rsidR="008A64CC" w:rsidRPr="008A64CC">
              <w:t xml:space="preserve"> </w:t>
            </w:r>
            <w:r w:rsidRPr="008A64CC"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Бюджет автономного округа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местный бюджет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14</w:t>
            </w:r>
            <w:r w:rsidR="008A64CC" w:rsidRPr="008A64CC">
              <w:t xml:space="preserve"> </w:t>
            </w:r>
            <w:r w:rsidRPr="008A64CC">
              <w:t>760,0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255,0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525,0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705,0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705,0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</w:t>
            </w:r>
            <w:r w:rsidR="008A64CC" w:rsidRPr="008A64CC">
              <w:t xml:space="preserve"> </w:t>
            </w:r>
            <w:r w:rsidRPr="008A64CC">
              <w:t>705,0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  <w:tr w:rsidR="00EE656A" w:rsidRPr="008A64CC" w:rsidTr="000D50F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Default="00EE656A" w:rsidP="000D50F1">
            <w:pPr>
              <w:pStyle w:val="Table"/>
            </w:pPr>
            <w:r w:rsidRPr="008A64CC">
              <w:t>бюджет поселений</w:t>
            </w:r>
          </w:p>
          <w:p w:rsidR="000D50F1" w:rsidRPr="008A64CC" w:rsidRDefault="000D50F1" w:rsidP="000D50F1">
            <w:pPr>
              <w:pStyle w:val="Table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1</w:t>
            </w:r>
            <w:r w:rsidR="008A64CC" w:rsidRPr="008A64CC">
              <w:t xml:space="preserve"> </w:t>
            </w:r>
            <w:r w:rsidRPr="008A64CC">
              <w:t>560,0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  <w:r w:rsidRPr="008A64CC">
              <w:t>375,0</w:t>
            </w:r>
          </w:p>
        </w:tc>
        <w:tc>
          <w:tcPr>
            <w:tcW w:w="96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395,0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395,0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E656A" w:rsidRPr="008A64CC" w:rsidRDefault="00EE656A" w:rsidP="000D50F1">
            <w:pPr>
              <w:pStyle w:val="Table"/>
            </w:pPr>
            <w:r w:rsidRPr="008A64CC">
              <w:t>395,0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  <w:tc>
          <w:tcPr>
            <w:tcW w:w="1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56A" w:rsidRPr="008A64CC" w:rsidRDefault="00EE656A" w:rsidP="000D50F1">
            <w:pPr>
              <w:pStyle w:val="Table"/>
            </w:pPr>
          </w:p>
        </w:tc>
      </w:tr>
    </w:tbl>
    <w:p w:rsidR="00EE656A" w:rsidRPr="008A64CC" w:rsidRDefault="00EE656A" w:rsidP="00EE656A">
      <w:pPr>
        <w:jc w:val="right"/>
        <w:rPr>
          <w:rFonts w:cs="Arial"/>
        </w:rPr>
      </w:pPr>
      <w:r w:rsidRPr="008A64CC">
        <w:rPr>
          <w:rFonts w:cs="Arial"/>
        </w:rPr>
        <w:t>»</w:t>
      </w:r>
    </w:p>
    <w:p w:rsidR="00EE656A" w:rsidRPr="000D50F1" w:rsidRDefault="00EE656A" w:rsidP="000D50F1">
      <w:r w:rsidRPr="000D50F1">
        <w:t xml:space="preserve">5.Раздел 6. «Оценка эффективности реализации целевой программы» дополнить абзацем третьим следующего содержания: «Оценка эффективности программы будет снижена, предположительно на 16-18% в связи с уменьшением финансирования программы в 2013 году». </w:t>
      </w:r>
    </w:p>
    <w:p w:rsidR="00EE656A" w:rsidRPr="000D50F1" w:rsidRDefault="00EE656A" w:rsidP="000D50F1">
      <w:r w:rsidRPr="000D50F1">
        <w:t>6.Опубликовать настоящее постановление в газете «Жизнь Югры» и разместить на официальном сайте Березовского района.</w:t>
      </w:r>
      <w:r w:rsidR="008A64CC" w:rsidRPr="000D50F1">
        <w:t xml:space="preserve"> </w:t>
      </w:r>
    </w:p>
    <w:p w:rsidR="00EE656A" w:rsidRPr="000D50F1" w:rsidRDefault="00EE656A" w:rsidP="000D50F1">
      <w:r w:rsidRPr="000D50F1">
        <w:t xml:space="preserve">7.Настоящее постановление вступает в силу после его официального опубликования. </w:t>
      </w:r>
    </w:p>
    <w:p w:rsidR="00EE656A" w:rsidRPr="000D50F1" w:rsidRDefault="00EE656A" w:rsidP="000D50F1">
      <w:r w:rsidRPr="000D50F1">
        <w:lastRenderedPageBreak/>
        <w:t>8.Контроль за выполнением постановления возложить на заместителя главы администрации района Максимова В.В.</w:t>
      </w:r>
    </w:p>
    <w:p w:rsidR="00EE656A" w:rsidRPr="000D50F1" w:rsidRDefault="00EE656A" w:rsidP="000D50F1">
      <w:pPr>
        <w:ind w:left="567" w:firstLine="0"/>
      </w:pPr>
    </w:p>
    <w:p w:rsidR="000D50F1" w:rsidRPr="000D50F1" w:rsidRDefault="000D50F1" w:rsidP="000D50F1">
      <w:pPr>
        <w:ind w:left="567" w:firstLine="0"/>
      </w:pPr>
    </w:p>
    <w:p w:rsidR="000D50F1" w:rsidRPr="000D50F1" w:rsidRDefault="000D50F1" w:rsidP="000D50F1">
      <w:pPr>
        <w:ind w:left="567" w:firstLine="0"/>
      </w:pPr>
    </w:p>
    <w:p w:rsidR="008A64CC" w:rsidRPr="000D50F1" w:rsidRDefault="00EE656A" w:rsidP="00073556">
      <w:pPr>
        <w:tabs>
          <w:tab w:val="center" w:pos="9072"/>
        </w:tabs>
        <w:ind w:firstLine="0"/>
      </w:pPr>
      <w:r w:rsidRPr="000D50F1">
        <w:t>Глава администрации района</w:t>
      </w:r>
      <w:r w:rsidR="008A64CC" w:rsidRPr="000D50F1">
        <w:t xml:space="preserve"> </w:t>
      </w:r>
      <w:r w:rsidR="00073556">
        <w:tab/>
      </w:r>
      <w:r w:rsidRPr="000D50F1">
        <w:t xml:space="preserve">Л.К. </w:t>
      </w:r>
      <w:proofErr w:type="spellStart"/>
      <w:r w:rsidRPr="000D50F1">
        <w:t>Коротун</w:t>
      </w:r>
      <w:proofErr w:type="spellEnd"/>
      <w:r w:rsidRPr="000D50F1">
        <w:t xml:space="preserve"> </w:t>
      </w:r>
    </w:p>
    <w:p w:rsidR="008A64CC" w:rsidRPr="000D50F1" w:rsidRDefault="008A64CC" w:rsidP="000D50F1">
      <w:pPr>
        <w:ind w:left="567" w:firstLine="0"/>
      </w:pPr>
    </w:p>
    <w:p w:rsidR="00906CF6" w:rsidRPr="000D50F1" w:rsidRDefault="00906CF6" w:rsidP="000D50F1">
      <w:pPr>
        <w:ind w:left="567" w:firstLine="0"/>
      </w:pPr>
    </w:p>
    <w:sectPr w:rsidR="00906CF6" w:rsidRPr="000D50F1" w:rsidSect="00906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56" w:rsidRDefault="00073556" w:rsidP="00073556">
      <w:r>
        <w:separator/>
      </w:r>
    </w:p>
  </w:endnote>
  <w:endnote w:type="continuationSeparator" w:id="0">
    <w:p w:rsidR="00073556" w:rsidRDefault="00073556" w:rsidP="000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6" w:rsidRDefault="0007355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6" w:rsidRDefault="0007355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6" w:rsidRDefault="000735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56" w:rsidRDefault="00073556" w:rsidP="00073556">
      <w:r>
        <w:separator/>
      </w:r>
    </w:p>
  </w:footnote>
  <w:footnote w:type="continuationSeparator" w:id="0">
    <w:p w:rsidR="00073556" w:rsidRDefault="00073556" w:rsidP="00073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6" w:rsidRDefault="000735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6" w:rsidRDefault="0007355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56" w:rsidRDefault="000735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73556"/>
    <w:rsid w:val="000D50F1"/>
    <w:rsid w:val="006C7770"/>
    <w:rsid w:val="008A64CC"/>
    <w:rsid w:val="00906CF6"/>
    <w:rsid w:val="00E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D50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D50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D50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50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50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6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E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65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D50F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50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50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D50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0D50F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0D50F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D50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0D50F1"/>
    <w:rPr>
      <w:color w:val="0000FF"/>
      <w:u w:val="none"/>
    </w:rPr>
  </w:style>
  <w:style w:type="paragraph" w:customStyle="1" w:styleId="Application">
    <w:name w:val="Application!Приложение"/>
    <w:rsid w:val="000D50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D50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D50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D50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rsid w:val="00073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3556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073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3556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D50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D50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D50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D50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D50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6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E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65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D50F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D50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D50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D50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0D50F1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0D50F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D50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0D50F1"/>
    <w:rPr>
      <w:color w:val="0000FF"/>
      <w:u w:val="none"/>
    </w:rPr>
  </w:style>
  <w:style w:type="paragraph" w:customStyle="1" w:styleId="Application">
    <w:name w:val="Application!Приложение"/>
    <w:rsid w:val="000D50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D50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D50F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D50F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7">
    <w:name w:val="header"/>
    <w:basedOn w:val="a"/>
    <w:link w:val="a8"/>
    <w:rsid w:val="00073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3556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073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35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232cae03-a7e8-4d67-8549-5f61864ca423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content\act\ed4e63c1-af3e-4612-aa17-8b688dea184e.docx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2013-06-27T09:41:00Z</cp:lastPrinted>
  <dcterms:created xsi:type="dcterms:W3CDTF">2023-03-28T06:42:00Z</dcterms:created>
  <dcterms:modified xsi:type="dcterms:W3CDTF">2023-03-28T06:42:00Z</dcterms:modified>
</cp:coreProperties>
</file>