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ED" w:rsidRDefault="005C5871" w:rsidP="002842A0">
      <w:pPr>
        <w:pStyle w:val="ae"/>
        <w:ind w:firstLine="0"/>
        <w:jc w:val="center"/>
        <w:rPr>
          <w:b/>
          <w:sz w:val="36"/>
        </w:rPr>
      </w:pPr>
      <w:r>
        <w:rPr>
          <w:b/>
          <w:noProof/>
          <w:sz w:val="36"/>
        </w:rPr>
        <w:drawing>
          <wp:anchor distT="0" distB="0" distL="114300" distR="114300" simplePos="0" relativeHeight="251658240" behindDoc="0" locked="0" layoutInCell="1" allowOverlap="1" wp14:anchorId="3D2FCAB0" wp14:editId="6D7F83DF">
            <wp:simplePos x="0" y="0"/>
            <wp:positionH relativeFrom="column">
              <wp:posOffset>3091180</wp:posOffset>
            </wp:positionH>
            <wp:positionV relativeFrom="paragraph">
              <wp:posOffset>157480</wp:posOffset>
            </wp:positionV>
            <wp:extent cx="709295" cy="721995"/>
            <wp:effectExtent l="0" t="0" r="0" b="1905"/>
            <wp:wrapTopAndBottom/>
            <wp:docPr id="3" name="Рисунок 3"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2842A0">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7E7CC7">
      <w:pPr>
        <w:ind w:left="851"/>
        <w:rPr>
          <w:sz w:val="28"/>
          <w:szCs w:val="28"/>
        </w:rPr>
      </w:pPr>
      <w:r>
        <w:rPr>
          <w:sz w:val="28"/>
          <w:szCs w:val="28"/>
        </w:rPr>
        <w:t>о</w:t>
      </w:r>
      <w:r w:rsidRPr="009711E9">
        <w:rPr>
          <w:sz w:val="28"/>
          <w:szCs w:val="28"/>
        </w:rPr>
        <w:t>т</w:t>
      </w:r>
      <w:r>
        <w:rPr>
          <w:sz w:val="28"/>
          <w:szCs w:val="28"/>
        </w:rPr>
        <w:t xml:space="preserve"> </w:t>
      </w:r>
      <w:r w:rsidR="0024089D">
        <w:rPr>
          <w:sz w:val="28"/>
          <w:szCs w:val="28"/>
        </w:rPr>
        <w:t>24.07.2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D502B3">
        <w:rPr>
          <w:sz w:val="28"/>
          <w:szCs w:val="28"/>
        </w:rPr>
        <w:t xml:space="preserve">    </w:t>
      </w:r>
      <w:r w:rsidR="0024089D">
        <w:rPr>
          <w:sz w:val="28"/>
          <w:szCs w:val="28"/>
        </w:rPr>
        <w:t xml:space="preserve">                   </w:t>
      </w:r>
      <w:r w:rsidRPr="009711E9">
        <w:rPr>
          <w:sz w:val="28"/>
          <w:szCs w:val="28"/>
        </w:rPr>
        <w:t>№</w:t>
      </w:r>
      <w:r>
        <w:rPr>
          <w:sz w:val="28"/>
          <w:szCs w:val="28"/>
        </w:rPr>
        <w:t xml:space="preserve"> </w:t>
      </w:r>
      <w:r w:rsidR="0024089D">
        <w:rPr>
          <w:sz w:val="28"/>
          <w:szCs w:val="28"/>
        </w:rPr>
        <w:t>562-р</w:t>
      </w:r>
    </w:p>
    <w:p w:rsidR="009538EA" w:rsidRPr="009711E9" w:rsidRDefault="009538EA" w:rsidP="007E7CC7">
      <w:pPr>
        <w:spacing w:line="480" w:lineRule="auto"/>
        <w:ind w:left="851"/>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CE6AC9" w:rsidP="00CE6AC9">
      <w:pPr>
        <w:pStyle w:val="21"/>
        <w:tabs>
          <w:tab w:val="left" w:pos="720"/>
        </w:tabs>
        <w:ind w:left="851" w:right="4394"/>
        <w:rPr>
          <w:szCs w:val="28"/>
        </w:rPr>
      </w:pPr>
      <w:r>
        <w:rPr>
          <w:szCs w:val="28"/>
        </w:rPr>
        <w:t>О внесении изменений в распоряжение администрации Березовского района от 17.04.</w:t>
      </w:r>
      <w:r w:rsidR="00D502B3">
        <w:rPr>
          <w:szCs w:val="28"/>
        </w:rPr>
        <w:t>20</w:t>
      </w:r>
      <w:r>
        <w:rPr>
          <w:szCs w:val="28"/>
        </w:rPr>
        <w:t>19 № 286-р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AB47C6" w:rsidRPr="00AB47C6">
        <w:rPr>
          <w:szCs w:val="28"/>
        </w:rPr>
        <w:t>«</w:t>
      </w:r>
      <w:r w:rsidR="00955AD7">
        <w:rPr>
          <w:szCs w:val="28"/>
        </w:rPr>
        <w:t>Современная транспортная  система Березовского района»</w:t>
      </w:r>
      <w:r w:rsidR="003127DF" w:rsidRPr="00B33436">
        <w:rPr>
          <w:bCs/>
          <w:szCs w:val="28"/>
        </w:rPr>
        <w:t xml:space="preserve">   </w:t>
      </w:r>
    </w:p>
    <w:p w:rsidR="00C43C9A" w:rsidRDefault="00C43C9A" w:rsidP="007E7CC7">
      <w:pPr>
        <w:pStyle w:val="21"/>
        <w:tabs>
          <w:tab w:val="left" w:pos="720"/>
        </w:tabs>
        <w:ind w:left="567"/>
      </w:pPr>
    </w:p>
    <w:p w:rsidR="00E72B1F" w:rsidRPr="00DB1599" w:rsidRDefault="00CE6AC9" w:rsidP="007E7CC7">
      <w:pPr>
        <w:pStyle w:val="21"/>
        <w:ind w:left="851" w:firstLine="709"/>
        <w:rPr>
          <w:szCs w:val="28"/>
        </w:rPr>
      </w:pPr>
      <w:r>
        <w:rPr>
          <w:color w:val="000000"/>
          <w:szCs w:val="28"/>
        </w:rPr>
        <w:t>В целях приведения муниципального правового акта в соответстви</w:t>
      </w:r>
      <w:r w:rsidR="005C5871">
        <w:rPr>
          <w:color w:val="000000"/>
          <w:szCs w:val="28"/>
        </w:rPr>
        <w:t>е</w:t>
      </w:r>
      <w:r>
        <w:rPr>
          <w:color w:val="000000"/>
          <w:szCs w:val="28"/>
        </w:rPr>
        <w:t xml:space="preserve"> с муниципальной программой «Современная транспортная система Березовского района», утвержденной постановлением администрации Березовского района 29.10.2019 №930:</w:t>
      </w:r>
      <w:r w:rsidR="00C43C9A" w:rsidRPr="00C43C9A">
        <w:rPr>
          <w:szCs w:val="28"/>
        </w:rPr>
        <w:t xml:space="preserve"> </w:t>
      </w:r>
    </w:p>
    <w:p w:rsidR="00F66F8B" w:rsidRDefault="00CE6AC9" w:rsidP="00A702A4">
      <w:pPr>
        <w:pStyle w:val="21"/>
        <w:numPr>
          <w:ilvl w:val="0"/>
          <w:numId w:val="1"/>
        </w:numPr>
        <w:ind w:left="851" w:firstLine="709"/>
      </w:pPr>
      <w:r>
        <w:t>Приложение к распоряжению администрации Березовского района от 17.04.2019 № 286-р «Об утверждении публичной декларации о результатах реализации мероприятий муниципальной программы «Современная транспортная система Березовского района» изложить в следующей редакции согласно приложению к настоящему распоряжению.</w:t>
      </w:r>
    </w:p>
    <w:p w:rsidR="00A31CE8" w:rsidRPr="00A31CE8" w:rsidRDefault="00CE6AC9" w:rsidP="00A702A4">
      <w:pPr>
        <w:ind w:left="851"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5A03B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CE6AC9" w:rsidP="00A702A4">
      <w:pPr>
        <w:ind w:left="851" w:firstLine="709"/>
        <w:jc w:val="both"/>
        <w:rPr>
          <w:sz w:val="28"/>
          <w:szCs w:val="28"/>
        </w:rPr>
      </w:pPr>
      <w:r>
        <w:rPr>
          <w:sz w:val="28"/>
          <w:szCs w:val="28"/>
        </w:rPr>
        <w:t>3</w:t>
      </w:r>
      <w:r w:rsidR="00A31CE8" w:rsidRPr="00A31CE8">
        <w:rPr>
          <w:sz w:val="28"/>
          <w:szCs w:val="28"/>
        </w:rPr>
        <w:t xml:space="preserve">. Настоящее </w:t>
      </w:r>
      <w:r w:rsidR="005A03BB">
        <w:rPr>
          <w:sz w:val="28"/>
          <w:szCs w:val="28"/>
        </w:rPr>
        <w:t>распоряжение</w:t>
      </w:r>
      <w:r w:rsidR="00A31CE8" w:rsidRPr="00A31CE8">
        <w:rPr>
          <w:sz w:val="28"/>
          <w:szCs w:val="28"/>
        </w:rPr>
        <w:t xml:space="preserve"> вступает в силу </w:t>
      </w:r>
      <w:r w:rsidR="008E3D7D">
        <w:rPr>
          <w:sz w:val="28"/>
          <w:szCs w:val="28"/>
        </w:rPr>
        <w:t>после</w:t>
      </w:r>
      <w:r w:rsidR="002A472A" w:rsidRPr="002A472A">
        <w:rPr>
          <w:sz w:val="28"/>
          <w:szCs w:val="28"/>
        </w:rPr>
        <w:t xml:space="preserve"> его подписания.</w:t>
      </w:r>
    </w:p>
    <w:p w:rsidR="008043A6" w:rsidRDefault="008043A6" w:rsidP="007E7CC7">
      <w:pPr>
        <w:widowControl w:val="0"/>
        <w:autoSpaceDE w:val="0"/>
        <w:autoSpaceDN w:val="0"/>
        <w:ind w:left="851"/>
        <w:jc w:val="both"/>
        <w:rPr>
          <w:rFonts w:eastAsia="Calibri"/>
          <w:sz w:val="28"/>
          <w:szCs w:val="28"/>
          <w:lang w:eastAsia="en-US"/>
        </w:rPr>
      </w:pPr>
    </w:p>
    <w:p w:rsidR="00CE6AC9" w:rsidRDefault="00CE6AC9" w:rsidP="007E7CC7">
      <w:pPr>
        <w:widowControl w:val="0"/>
        <w:autoSpaceDE w:val="0"/>
        <w:autoSpaceDN w:val="0"/>
        <w:ind w:left="851"/>
        <w:jc w:val="both"/>
        <w:rPr>
          <w:rFonts w:eastAsia="Calibri"/>
          <w:sz w:val="28"/>
          <w:szCs w:val="28"/>
          <w:lang w:eastAsia="en-US"/>
        </w:rPr>
      </w:pPr>
    </w:p>
    <w:p w:rsidR="00CE6C24" w:rsidRDefault="00CE6AC9" w:rsidP="007E7CC7">
      <w:pPr>
        <w:widowControl w:val="0"/>
        <w:autoSpaceDE w:val="0"/>
        <w:autoSpaceDN w:val="0"/>
        <w:ind w:left="851"/>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0C2CC2">
        <w:rPr>
          <w:rFonts w:eastAsia="Calibri"/>
          <w:sz w:val="28"/>
          <w:szCs w:val="28"/>
          <w:lang w:eastAsia="en-US"/>
        </w:rPr>
        <w:t xml:space="preserve">          </w:t>
      </w:r>
      <w:r>
        <w:rPr>
          <w:rFonts w:eastAsia="Calibri"/>
          <w:sz w:val="28"/>
          <w:szCs w:val="28"/>
          <w:lang w:eastAsia="en-US"/>
        </w:rPr>
        <w:t xml:space="preserve">      </w:t>
      </w:r>
      <w:r w:rsidR="0024089D">
        <w:rPr>
          <w:rFonts w:eastAsia="Calibri"/>
          <w:sz w:val="28"/>
          <w:szCs w:val="28"/>
          <w:lang w:eastAsia="en-US"/>
        </w:rPr>
        <w:t xml:space="preserve">    </w:t>
      </w:r>
      <w:r w:rsidR="002842A0">
        <w:rPr>
          <w:rFonts w:eastAsia="Calibri"/>
          <w:sz w:val="28"/>
          <w:szCs w:val="28"/>
          <w:lang w:eastAsia="en-US"/>
        </w:rPr>
        <w:t xml:space="preserve">  </w:t>
      </w:r>
      <w:proofErr w:type="spellStart"/>
      <w:r w:rsidR="002842A0">
        <w:rPr>
          <w:rFonts w:eastAsia="Calibri"/>
          <w:sz w:val="28"/>
          <w:szCs w:val="28"/>
          <w:lang w:eastAsia="en-US"/>
        </w:rPr>
        <w:t>С.Н.Титов</w:t>
      </w:r>
      <w:proofErr w:type="spellEnd"/>
    </w:p>
    <w:p w:rsidR="000C2CC2" w:rsidRDefault="000C2CC2" w:rsidP="00A31CE8">
      <w:pPr>
        <w:widowControl w:val="0"/>
        <w:autoSpaceDE w:val="0"/>
        <w:autoSpaceDN w:val="0"/>
        <w:jc w:val="both"/>
        <w:rPr>
          <w:rFonts w:eastAsia="Calibri"/>
          <w:sz w:val="28"/>
          <w:szCs w:val="28"/>
          <w:lang w:eastAsia="en-US"/>
        </w:rPr>
      </w:pPr>
    </w:p>
    <w:p w:rsidR="000C2CC2" w:rsidRDefault="000C2CC2" w:rsidP="00A31CE8">
      <w:pPr>
        <w:widowControl w:val="0"/>
        <w:autoSpaceDE w:val="0"/>
        <w:autoSpaceDN w:val="0"/>
        <w:jc w:val="both"/>
        <w:rPr>
          <w:rFonts w:eastAsia="Calibri"/>
          <w:sz w:val="28"/>
          <w:szCs w:val="28"/>
          <w:lang w:eastAsia="en-US"/>
        </w:rPr>
      </w:pPr>
    </w:p>
    <w:p w:rsidR="00D10644" w:rsidRDefault="00D10644" w:rsidP="007E7CC7">
      <w:pPr>
        <w:widowControl w:val="0"/>
        <w:autoSpaceDE w:val="0"/>
        <w:autoSpaceDN w:val="0"/>
        <w:ind w:firstLine="709"/>
        <w:jc w:val="right"/>
        <w:rPr>
          <w:rFonts w:eastAsia="Calibri"/>
          <w:sz w:val="28"/>
          <w:szCs w:val="28"/>
          <w:lang w:eastAsia="en-US"/>
        </w:rPr>
        <w:sectPr w:rsidR="00D10644" w:rsidSect="00BE1B40">
          <w:headerReference w:type="even" r:id="rId10"/>
          <w:headerReference w:type="default" r:id="rId11"/>
          <w:footerReference w:type="even" r:id="rId12"/>
          <w:footerReference w:type="default" r:id="rId13"/>
          <w:headerReference w:type="first" r:id="rId14"/>
          <w:footerReference w:type="first" r:id="rId15"/>
          <w:pgSz w:w="11906" w:h="16838"/>
          <w:pgMar w:top="992" w:right="566" w:bottom="1134" w:left="567" w:header="709" w:footer="709" w:gutter="0"/>
          <w:pgNumType w:chapStyle="1"/>
          <w:cols w:space="708"/>
          <w:titlePg/>
          <w:docGrid w:linePitch="360"/>
        </w:sectPr>
      </w:pPr>
    </w:p>
    <w:p w:rsidR="007E7CC7" w:rsidRPr="00F1484D" w:rsidRDefault="007E7CC7" w:rsidP="007E7CC7">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lastRenderedPageBreak/>
        <w:t xml:space="preserve">Приложение </w:t>
      </w:r>
    </w:p>
    <w:p w:rsidR="00743203" w:rsidRDefault="007E7CC7" w:rsidP="007E7CC7">
      <w:pPr>
        <w:widowControl w:val="0"/>
        <w:autoSpaceDE w:val="0"/>
        <w:autoSpaceDN w:val="0"/>
        <w:jc w:val="right"/>
        <w:rPr>
          <w:rFonts w:eastAsia="Calibri"/>
          <w:sz w:val="28"/>
          <w:szCs w:val="28"/>
          <w:lang w:eastAsia="en-US"/>
        </w:rPr>
      </w:pPr>
      <w:r w:rsidRPr="00F1484D">
        <w:rPr>
          <w:rFonts w:eastAsia="Calibri"/>
          <w:sz w:val="28"/>
          <w:szCs w:val="28"/>
          <w:lang w:eastAsia="en-US"/>
        </w:rPr>
        <w:t xml:space="preserve">к  </w:t>
      </w:r>
      <w:r w:rsidR="00743203">
        <w:rPr>
          <w:rFonts w:eastAsia="Calibri"/>
          <w:sz w:val="28"/>
          <w:szCs w:val="28"/>
          <w:lang w:eastAsia="en-US"/>
        </w:rPr>
        <w:t xml:space="preserve">распоряжению </w:t>
      </w:r>
    </w:p>
    <w:p w:rsidR="007E7CC7" w:rsidRPr="00F1484D" w:rsidRDefault="00743203" w:rsidP="007E7CC7">
      <w:pPr>
        <w:widowControl w:val="0"/>
        <w:autoSpaceDE w:val="0"/>
        <w:autoSpaceDN w:val="0"/>
        <w:jc w:val="right"/>
        <w:rPr>
          <w:rFonts w:eastAsia="Calibri"/>
          <w:color w:val="FF0000"/>
          <w:sz w:val="28"/>
          <w:szCs w:val="28"/>
          <w:lang w:eastAsia="en-US"/>
        </w:rPr>
      </w:pPr>
      <w:r>
        <w:rPr>
          <w:rFonts w:eastAsia="Calibri"/>
          <w:sz w:val="28"/>
          <w:szCs w:val="28"/>
          <w:lang w:eastAsia="en-US"/>
        </w:rPr>
        <w:t>администрации Березовского района</w:t>
      </w:r>
    </w:p>
    <w:p w:rsidR="00C56283" w:rsidRDefault="000F2F18" w:rsidP="000F2F18">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24089D">
        <w:rPr>
          <w:rFonts w:eastAsia="Calibri"/>
          <w:sz w:val="28"/>
          <w:szCs w:val="28"/>
          <w:lang w:eastAsia="en-US"/>
        </w:rPr>
        <w:t>24.07.</w:t>
      </w:r>
      <w:r>
        <w:rPr>
          <w:rFonts w:eastAsia="Calibri"/>
          <w:sz w:val="28"/>
          <w:szCs w:val="28"/>
          <w:lang w:eastAsia="en-US"/>
        </w:rPr>
        <w:t>2019</w:t>
      </w:r>
      <w:r w:rsidR="0024089D">
        <w:rPr>
          <w:rFonts w:eastAsia="Calibri"/>
          <w:sz w:val="28"/>
          <w:szCs w:val="28"/>
          <w:lang w:eastAsia="en-US"/>
        </w:rPr>
        <w:t xml:space="preserve"> года</w:t>
      </w:r>
      <w:r>
        <w:rPr>
          <w:rFonts w:eastAsia="Calibri"/>
          <w:sz w:val="28"/>
          <w:szCs w:val="28"/>
          <w:lang w:eastAsia="en-US"/>
        </w:rPr>
        <w:t xml:space="preserve"> №</w:t>
      </w:r>
      <w:r w:rsidR="0024089D">
        <w:rPr>
          <w:rFonts w:eastAsia="Calibri"/>
          <w:sz w:val="28"/>
          <w:szCs w:val="28"/>
          <w:lang w:eastAsia="en-US"/>
        </w:rPr>
        <w:t xml:space="preserve"> 562-р</w:t>
      </w:r>
      <w:bookmarkStart w:id="0" w:name="_GoBack"/>
      <w:bookmarkEnd w:id="0"/>
    </w:p>
    <w:p w:rsidR="000F2F18" w:rsidRDefault="000F2F18" w:rsidP="007E7CC7">
      <w:pPr>
        <w:widowControl w:val="0"/>
        <w:autoSpaceDE w:val="0"/>
        <w:autoSpaceDN w:val="0"/>
        <w:jc w:val="center"/>
        <w:rPr>
          <w:rFonts w:eastAsia="Calibri"/>
          <w:sz w:val="28"/>
          <w:szCs w:val="28"/>
          <w:lang w:eastAsia="en-US"/>
        </w:rPr>
      </w:pPr>
    </w:p>
    <w:p w:rsidR="00574116" w:rsidRDefault="007E7CC7" w:rsidP="007E7CC7">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w:t>
      </w:r>
      <w:r w:rsidR="00574116">
        <w:rPr>
          <w:rFonts w:eastAsia="Calibri"/>
          <w:sz w:val="28"/>
          <w:szCs w:val="28"/>
          <w:lang w:eastAsia="en-US"/>
        </w:rPr>
        <w:t xml:space="preserve">риятий муниципальной программы </w:t>
      </w:r>
    </w:p>
    <w:p w:rsidR="007E7CC7" w:rsidRPr="005A56C0" w:rsidRDefault="00574116" w:rsidP="007E7CC7">
      <w:pPr>
        <w:widowControl w:val="0"/>
        <w:autoSpaceDE w:val="0"/>
        <w:autoSpaceDN w:val="0"/>
        <w:jc w:val="center"/>
        <w:rPr>
          <w:rFonts w:eastAsia="Calibri"/>
          <w:sz w:val="28"/>
          <w:szCs w:val="28"/>
          <w:u w:val="single"/>
          <w:lang w:eastAsia="en-US"/>
        </w:rPr>
      </w:pPr>
      <w:r w:rsidRPr="005A56C0">
        <w:rPr>
          <w:rFonts w:eastAsia="Calibri"/>
          <w:sz w:val="28"/>
          <w:szCs w:val="28"/>
          <w:u w:val="single"/>
          <w:lang w:eastAsia="en-US"/>
        </w:rPr>
        <w:t>«Современная транспортная система Березовского района»</w:t>
      </w:r>
    </w:p>
    <w:p w:rsidR="007E7CC7" w:rsidRPr="00F1484D" w:rsidRDefault="007E7CC7" w:rsidP="007E7CC7">
      <w:pPr>
        <w:widowControl w:val="0"/>
        <w:autoSpaceDE w:val="0"/>
        <w:autoSpaceDN w:val="0"/>
        <w:jc w:val="center"/>
        <w:rPr>
          <w:rFonts w:eastAsia="Calibri"/>
          <w:sz w:val="28"/>
          <w:szCs w:val="28"/>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276"/>
        <w:gridCol w:w="4536"/>
        <w:gridCol w:w="2693"/>
      </w:tblGrid>
      <w:tr w:rsidR="001329EF" w:rsidRPr="00F1484D" w:rsidTr="0091688F">
        <w:trPr>
          <w:trHeight w:val="1649"/>
        </w:trPr>
        <w:tc>
          <w:tcPr>
            <w:tcW w:w="567"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111" w:type="dxa"/>
            <w:hideMark/>
          </w:tcPr>
          <w:p w:rsidR="001329EF"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результата</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&lt;2&gt;</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&lt;3&gt;</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&lt;4&gt;</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&lt;5&gt;</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r w:rsidR="001329EF">
              <w:rPr>
                <w:rFonts w:eastAsia="Calibri"/>
                <w:sz w:val="28"/>
                <w:szCs w:val="28"/>
                <w:lang w:eastAsia="en-US"/>
              </w:rPr>
              <w:t xml:space="preserve">, тыс. </w:t>
            </w:r>
            <w:proofErr w:type="spellStart"/>
            <w:r w:rsidR="001329EF">
              <w:rPr>
                <w:rFonts w:eastAsia="Calibri"/>
                <w:sz w:val="28"/>
                <w:szCs w:val="28"/>
                <w:lang w:eastAsia="en-US"/>
              </w:rPr>
              <w:t>руб</w:t>
            </w:r>
            <w:proofErr w:type="spellEnd"/>
            <w:r w:rsidR="001329EF">
              <w:rPr>
                <w:rFonts w:eastAsia="Calibri"/>
                <w:sz w:val="28"/>
                <w:szCs w:val="28"/>
                <w:lang w:eastAsia="en-US"/>
              </w:rPr>
              <w:t>)</w:t>
            </w:r>
          </w:p>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&lt;6&gt;</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11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701"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27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693" w:type="dxa"/>
            <w:hideMark/>
          </w:tcPr>
          <w:p w:rsidR="007E7CC7" w:rsidRPr="00F1484D" w:rsidRDefault="007E7CC7" w:rsidP="00F71A06">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1329EF" w:rsidRPr="00F1484D" w:rsidTr="0091688F">
        <w:tc>
          <w:tcPr>
            <w:tcW w:w="567" w:type="dxa"/>
            <w:hideMark/>
          </w:tcPr>
          <w:p w:rsidR="007E7CC7" w:rsidRPr="00F1484D" w:rsidRDefault="007E7CC7" w:rsidP="00D10644">
            <w:pPr>
              <w:widowControl w:val="0"/>
              <w:autoSpaceDE w:val="0"/>
              <w:autoSpaceDN w:val="0"/>
              <w:jc w:val="center"/>
              <w:rPr>
                <w:rFonts w:eastAsia="Calibri"/>
                <w:sz w:val="28"/>
                <w:szCs w:val="28"/>
                <w:lang w:eastAsia="en-US"/>
              </w:rPr>
            </w:pPr>
            <w:r w:rsidRPr="00F1484D">
              <w:rPr>
                <w:rFonts w:eastAsia="Calibri"/>
                <w:sz w:val="28"/>
                <w:szCs w:val="28"/>
                <w:lang w:eastAsia="en-US"/>
              </w:rPr>
              <w:t>1</w:t>
            </w:r>
            <w:r>
              <w:rPr>
                <w:rFonts w:eastAsia="Calibri"/>
                <w:sz w:val="28"/>
                <w:szCs w:val="28"/>
                <w:lang w:eastAsia="en-US"/>
              </w:rPr>
              <w:t>.</w:t>
            </w:r>
          </w:p>
        </w:tc>
        <w:tc>
          <w:tcPr>
            <w:tcW w:w="4111" w:type="dxa"/>
          </w:tcPr>
          <w:p w:rsidR="007E7CC7"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автомобильным транспортом</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2 750</w:t>
            </w:r>
          </w:p>
          <w:p w:rsidR="007E7CC7" w:rsidRPr="00F1484D" w:rsidRDefault="001329EF" w:rsidP="0078783D">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7E7CC7" w:rsidRPr="00F1484D" w:rsidRDefault="00743203" w:rsidP="00743203">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Align w:val="center"/>
          </w:tcPr>
          <w:p w:rsidR="007E7CC7"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 xml:space="preserve">Мероприятие </w:t>
            </w:r>
            <w:r w:rsidR="005A56C0">
              <w:rPr>
                <w:rFonts w:eastAsia="Calibri"/>
                <w:sz w:val="28"/>
                <w:szCs w:val="28"/>
                <w:lang w:eastAsia="en-US"/>
              </w:rPr>
              <w:t xml:space="preserve">1.1. </w:t>
            </w:r>
            <w:r w:rsidR="00B3368D">
              <w:rPr>
                <w:rFonts w:eastAsia="Calibri"/>
                <w:sz w:val="28"/>
                <w:szCs w:val="28"/>
                <w:lang w:eastAsia="en-US"/>
              </w:rPr>
              <w:t>«</w:t>
            </w:r>
            <w:r w:rsidR="001329EF">
              <w:rPr>
                <w:rFonts w:eastAsia="Calibri"/>
                <w:sz w:val="28"/>
                <w:szCs w:val="28"/>
                <w:lang w:eastAsia="en-US"/>
              </w:rPr>
              <w:t>Обеспечение доступности и качества транспортных услуг автомобильным транспортом</w:t>
            </w:r>
            <w:r w:rsidR="00B3368D">
              <w:rPr>
                <w:rFonts w:eastAsia="Calibri"/>
                <w:sz w:val="28"/>
                <w:szCs w:val="28"/>
                <w:lang w:eastAsia="en-US"/>
              </w:rPr>
              <w:t>»</w:t>
            </w:r>
          </w:p>
        </w:tc>
        <w:tc>
          <w:tcPr>
            <w:tcW w:w="2693" w:type="dxa"/>
            <w:vAlign w:val="center"/>
          </w:tcPr>
          <w:p w:rsidR="007E7CC7" w:rsidRPr="00F1484D" w:rsidRDefault="0078783D" w:rsidP="00844373">
            <w:pPr>
              <w:widowControl w:val="0"/>
              <w:autoSpaceDE w:val="0"/>
              <w:autoSpaceDN w:val="0"/>
              <w:jc w:val="center"/>
              <w:rPr>
                <w:rFonts w:eastAsia="Calibri"/>
                <w:sz w:val="28"/>
                <w:szCs w:val="28"/>
                <w:lang w:eastAsia="en-US"/>
              </w:rPr>
            </w:pPr>
            <w:r>
              <w:rPr>
                <w:rFonts w:eastAsia="Calibri"/>
                <w:sz w:val="28"/>
                <w:szCs w:val="28"/>
                <w:lang w:eastAsia="en-US"/>
              </w:rPr>
              <w:t>4</w:t>
            </w:r>
            <w:r w:rsidR="00D502B3">
              <w:rPr>
                <w:rFonts w:eastAsia="Calibri"/>
                <w:sz w:val="28"/>
                <w:szCs w:val="28"/>
                <w:lang w:eastAsia="en-US"/>
              </w:rPr>
              <w:t>9 </w:t>
            </w:r>
            <w:r w:rsidR="00844373">
              <w:rPr>
                <w:rFonts w:eastAsia="Calibri"/>
                <w:sz w:val="28"/>
                <w:szCs w:val="28"/>
                <w:lang w:eastAsia="en-US"/>
              </w:rPr>
              <w:t>310</w:t>
            </w:r>
            <w:r w:rsidR="00D502B3">
              <w:rPr>
                <w:rFonts w:eastAsia="Calibri"/>
                <w:sz w:val="28"/>
                <w:szCs w:val="28"/>
                <w:lang w:eastAsia="en-US"/>
              </w:rPr>
              <w:t>,0</w:t>
            </w:r>
          </w:p>
        </w:tc>
      </w:tr>
      <w:tr w:rsidR="001329EF" w:rsidRPr="00F1484D" w:rsidTr="0091688F">
        <w:tc>
          <w:tcPr>
            <w:tcW w:w="567" w:type="dxa"/>
            <w:hideMark/>
          </w:tcPr>
          <w:p w:rsidR="001329EF" w:rsidRPr="00F1484D" w:rsidRDefault="001329EF" w:rsidP="00D10644">
            <w:pPr>
              <w:widowControl w:val="0"/>
              <w:autoSpaceDE w:val="0"/>
              <w:autoSpaceDN w:val="0"/>
              <w:jc w:val="center"/>
              <w:rPr>
                <w:rFonts w:eastAsia="Calibri"/>
                <w:sz w:val="28"/>
                <w:szCs w:val="28"/>
                <w:lang w:eastAsia="en-US"/>
              </w:rPr>
            </w:pPr>
            <w:r w:rsidRPr="00F1484D">
              <w:rPr>
                <w:rFonts w:eastAsia="Calibri"/>
                <w:sz w:val="28"/>
                <w:szCs w:val="28"/>
                <w:lang w:eastAsia="en-US"/>
              </w:rPr>
              <w:t>2</w:t>
            </w:r>
            <w:r>
              <w:rPr>
                <w:rFonts w:eastAsia="Calibri"/>
                <w:sz w:val="28"/>
                <w:szCs w:val="28"/>
                <w:lang w:eastAsia="en-US"/>
              </w:rPr>
              <w:t>.</w:t>
            </w:r>
          </w:p>
        </w:tc>
        <w:tc>
          <w:tcPr>
            <w:tcW w:w="4111" w:type="dxa"/>
          </w:tcPr>
          <w:p w:rsidR="001329EF" w:rsidRPr="00F1484D" w:rsidRDefault="001329EF"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воздушным транспортом</w:t>
            </w:r>
          </w:p>
        </w:tc>
        <w:tc>
          <w:tcPr>
            <w:tcW w:w="1701" w:type="dxa"/>
            <w:vAlign w:val="center"/>
          </w:tcPr>
          <w:p w:rsidR="001329EF"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11 100</w:t>
            </w:r>
          </w:p>
          <w:p w:rsidR="001329EF" w:rsidRPr="00F1484D" w:rsidRDefault="001329EF" w:rsidP="001329EF">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1329EF" w:rsidRPr="00F1484D" w:rsidRDefault="005A56C0" w:rsidP="001329EF">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Align w:val="center"/>
          </w:tcPr>
          <w:p w:rsidR="001329EF"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B3368D">
              <w:rPr>
                <w:rFonts w:eastAsia="Calibri"/>
                <w:sz w:val="28"/>
                <w:szCs w:val="28"/>
                <w:lang w:eastAsia="en-US"/>
              </w:rPr>
              <w:t>ероприяти</w:t>
            </w:r>
            <w:r>
              <w:rPr>
                <w:rFonts w:eastAsia="Calibri"/>
                <w:sz w:val="28"/>
                <w:szCs w:val="28"/>
                <w:lang w:eastAsia="en-US"/>
              </w:rPr>
              <w:t>е</w:t>
            </w:r>
            <w:r w:rsidR="00B3368D">
              <w:rPr>
                <w:rFonts w:eastAsia="Calibri"/>
                <w:sz w:val="28"/>
                <w:szCs w:val="28"/>
                <w:lang w:eastAsia="en-US"/>
              </w:rPr>
              <w:t xml:space="preserve"> 2.1.</w:t>
            </w:r>
            <w:r w:rsidR="00B3368D" w:rsidRPr="00B3368D">
              <w:rPr>
                <w:rFonts w:eastAsia="Calibri"/>
                <w:sz w:val="28"/>
                <w:szCs w:val="28"/>
                <w:lang w:eastAsia="en-US"/>
              </w:rPr>
              <w:t xml:space="preserve"> </w:t>
            </w:r>
            <w:r w:rsidR="00B3368D">
              <w:rPr>
                <w:rFonts w:eastAsia="Calibri"/>
                <w:sz w:val="28"/>
                <w:szCs w:val="28"/>
                <w:lang w:eastAsia="en-US"/>
              </w:rPr>
              <w:t>«</w:t>
            </w:r>
            <w:r w:rsidR="001329EF">
              <w:rPr>
                <w:rFonts w:eastAsia="Calibri"/>
                <w:sz w:val="28"/>
                <w:szCs w:val="28"/>
                <w:lang w:eastAsia="en-US"/>
              </w:rPr>
              <w:t>Обеспечение доступности и повышения качества транспортных услуг воздушным транспортом</w:t>
            </w:r>
            <w:r w:rsidR="00B3368D">
              <w:rPr>
                <w:rFonts w:eastAsia="Calibri"/>
                <w:sz w:val="28"/>
                <w:szCs w:val="28"/>
                <w:lang w:eastAsia="en-US"/>
              </w:rPr>
              <w:t>»</w:t>
            </w:r>
          </w:p>
        </w:tc>
        <w:tc>
          <w:tcPr>
            <w:tcW w:w="2693" w:type="dxa"/>
            <w:vAlign w:val="center"/>
          </w:tcPr>
          <w:p w:rsidR="001329EF" w:rsidRPr="00F1484D"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294 317,6</w:t>
            </w:r>
          </w:p>
        </w:tc>
      </w:tr>
      <w:tr w:rsidR="0078783D" w:rsidRPr="00F1484D" w:rsidTr="0091688F">
        <w:tc>
          <w:tcPr>
            <w:tcW w:w="567" w:type="dxa"/>
            <w:hideMark/>
          </w:tcPr>
          <w:p w:rsidR="0078783D" w:rsidRPr="00F1484D" w:rsidRDefault="0078783D" w:rsidP="00D10644">
            <w:pPr>
              <w:widowControl w:val="0"/>
              <w:autoSpaceDE w:val="0"/>
              <w:autoSpaceDN w:val="0"/>
              <w:jc w:val="center"/>
              <w:rPr>
                <w:rFonts w:eastAsia="Calibri"/>
                <w:sz w:val="28"/>
                <w:szCs w:val="28"/>
                <w:lang w:eastAsia="en-US"/>
              </w:rPr>
            </w:pPr>
            <w:r w:rsidRPr="00F1484D">
              <w:rPr>
                <w:rFonts w:eastAsia="Calibri"/>
                <w:sz w:val="28"/>
                <w:szCs w:val="28"/>
                <w:lang w:eastAsia="en-US"/>
              </w:rPr>
              <w:t>3</w:t>
            </w:r>
            <w:r>
              <w:rPr>
                <w:rFonts w:eastAsia="Calibri"/>
                <w:sz w:val="28"/>
                <w:szCs w:val="28"/>
                <w:lang w:eastAsia="en-US"/>
              </w:rPr>
              <w:t>.</w:t>
            </w:r>
          </w:p>
        </w:tc>
        <w:tc>
          <w:tcPr>
            <w:tcW w:w="4111" w:type="dxa"/>
          </w:tcPr>
          <w:p w:rsidR="0078783D" w:rsidRPr="00F1484D" w:rsidRDefault="0078783D" w:rsidP="00416E91">
            <w:pPr>
              <w:widowControl w:val="0"/>
              <w:autoSpaceDE w:val="0"/>
              <w:autoSpaceDN w:val="0"/>
              <w:jc w:val="both"/>
              <w:rPr>
                <w:rFonts w:eastAsia="Calibri"/>
                <w:sz w:val="28"/>
                <w:szCs w:val="28"/>
                <w:lang w:eastAsia="en-US"/>
              </w:rPr>
            </w:pPr>
            <w:r>
              <w:rPr>
                <w:rFonts w:eastAsia="Calibri"/>
                <w:sz w:val="28"/>
                <w:szCs w:val="28"/>
                <w:lang w:eastAsia="en-US"/>
              </w:rPr>
              <w:t>Количество перевезенных пассажиров водным транспортом</w:t>
            </w:r>
          </w:p>
        </w:tc>
        <w:tc>
          <w:tcPr>
            <w:tcW w:w="1701" w:type="dxa"/>
            <w:vAlign w:val="center"/>
          </w:tcPr>
          <w:p w:rsidR="0078783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13 200</w:t>
            </w:r>
          </w:p>
          <w:p w:rsidR="0078783D" w:rsidRPr="00F1484D" w:rsidRDefault="0078783D" w:rsidP="0078783D">
            <w:pPr>
              <w:widowControl w:val="0"/>
              <w:autoSpaceDE w:val="0"/>
              <w:autoSpaceDN w:val="0"/>
              <w:jc w:val="center"/>
              <w:rPr>
                <w:rFonts w:eastAsia="Calibri"/>
                <w:sz w:val="28"/>
                <w:szCs w:val="28"/>
                <w:lang w:eastAsia="en-US"/>
              </w:rPr>
            </w:pPr>
            <w:r>
              <w:rPr>
                <w:rFonts w:eastAsia="Calibri"/>
                <w:sz w:val="28"/>
                <w:szCs w:val="28"/>
                <w:lang w:eastAsia="en-US"/>
              </w:rPr>
              <w:t>(пасс)</w:t>
            </w:r>
          </w:p>
        </w:tc>
        <w:tc>
          <w:tcPr>
            <w:tcW w:w="1276" w:type="dxa"/>
            <w:vAlign w:val="center"/>
          </w:tcPr>
          <w:p w:rsidR="0078783D" w:rsidRPr="00F1484D"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78783D" w:rsidRPr="00F1484D" w:rsidRDefault="005A7734" w:rsidP="005A7734">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3.1. </w:t>
            </w:r>
            <w:r w:rsidR="0078783D">
              <w:rPr>
                <w:rFonts w:eastAsia="Calibri"/>
                <w:sz w:val="28"/>
                <w:szCs w:val="28"/>
                <w:lang w:eastAsia="en-US"/>
              </w:rPr>
              <w:t>Обеспечение доступности и повышения качества транспортных услуг водным транспортом</w:t>
            </w:r>
          </w:p>
        </w:tc>
        <w:tc>
          <w:tcPr>
            <w:tcW w:w="2693" w:type="dxa"/>
            <w:vAlign w:val="center"/>
          </w:tcPr>
          <w:p w:rsidR="0078783D" w:rsidRPr="00F1484D" w:rsidRDefault="00D502B3" w:rsidP="0078783D">
            <w:pPr>
              <w:widowControl w:val="0"/>
              <w:autoSpaceDE w:val="0"/>
              <w:autoSpaceDN w:val="0"/>
              <w:jc w:val="center"/>
              <w:rPr>
                <w:rFonts w:eastAsia="Calibri"/>
                <w:sz w:val="28"/>
                <w:szCs w:val="28"/>
                <w:lang w:eastAsia="en-US"/>
              </w:rPr>
            </w:pPr>
            <w:r>
              <w:rPr>
                <w:rFonts w:eastAsia="Calibri"/>
                <w:sz w:val="28"/>
                <w:szCs w:val="28"/>
                <w:lang w:eastAsia="en-US"/>
              </w:rPr>
              <w:t>89 321,0</w:t>
            </w: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t>4</w:t>
            </w:r>
          </w:p>
        </w:tc>
        <w:tc>
          <w:tcPr>
            <w:tcW w:w="4111" w:type="dxa"/>
          </w:tcPr>
          <w:p w:rsidR="00497FB1" w:rsidRDefault="00497FB1" w:rsidP="00416E91">
            <w:pPr>
              <w:widowControl w:val="0"/>
              <w:autoSpaceDE w:val="0"/>
              <w:autoSpaceDN w:val="0"/>
              <w:jc w:val="both"/>
              <w:rPr>
                <w:rFonts w:eastAsia="Calibri"/>
                <w:sz w:val="28"/>
                <w:szCs w:val="28"/>
                <w:lang w:eastAsia="en-US"/>
              </w:rPr>
            </w:pPr>
            <w:r>
              <w:rPr>
                <w:rFonts w:eastAsia="Calibri"/>
                <w:sz w:val="28"/>
                <w:szCs w:val="28"/>
                <w:lang w:eastAsia="en-US"/>
              </w:rPr>
              <w:t xml:space="preserve">Протяженность сети автомобильных дорог общего </w:t>
            </w:r>
            <w:r>
              <w:rPr>
                <w:rFonts w:eastAsia="Calibri"/>
                <w:sz w:val="28"/>
                <w:szCs w:val="28"/>
                <w:lang w:eastAsia="en-US"/>
              </w:rPr>
              <w:lastRenderedPageBreak/>
              <w:t>пользования местного значения</w:t>
            </w:r>
          </w:p>
        </w:tc>
        <w:tc>
          <w:tcPr>
            <w:tcW w:w="1701" w:type="dxa"/>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lastRenderedPageBreak/>
              <w:t>233,</w:t>
            </w:r>
            <w:r w:rsidR="00D502B3">
              <w:rPr>
                <w:rFonts w:eastAsia="Calibri"/>
                <w:sz w:val="28"/>
                <w:szCs w:val="28"/>
                <w:lang w:eastAsia="en-US"/>
              </w:rPr>
              <w:t>598</w:t>
            </w:r>
          </w:p>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val="restart"/>
            <w:vAlign w:val="center"/>
          </w:tcPr>
          <w:p w:rsidR="00497FB1" w:rsidRDefault="005A7734" w:rsidP="005A7734">
            <w:pPr>
              <w:widowControl w:val="0"/>
              <w:autoSpaceDE w:val="0"/>
              <w:autoSpaceDN w:val="0"/>
              <w:jc w:val="center"/>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4.1. «</w:t>
            </w:r>
            <w:r w:rsidR="00497FB1">
              <w:rPr>
                <w:rFonts w:eastAsia="Calibri"/>
                <w:sz w:val="28"/>
                <w:szCs w:val="28"/>
                <w:lang w:eastAsia="en-US"/>
              </w:rPr>
              <w:t>Строительство,</w:t>
            </w:r>
            <w:r w:rsidR="00D502B3">
              <w:rPr>
                <w:rFonts w:eastAsia="Calibri"/>
                <w:sz w:val="28"/>
                <w:szCs w:val="28"/>
                <w:lang w:eastAsia="en-US"/>
              </w:rPr>
              <w:t xml:space="preserve"> </w:t>
            </w:r>
            <w:r w:rsidR="00497FB1">
              <w:rPr>
                <w:rFonts w:eastAsia="Calibri"/>
                <w:sz w:val="28"/>
                <w:szCs w:val="28"/>
                <w:lang w:eastAsia="en-US"/>
              </w:rPr>
              <w:t xml:space="preserve"> реконструкция, капитальный </w:t>
            </w:r>
            <w:r w:rsidR="00497FB1">
              <w:rPr>
                <w:rFonts w:eastAsia="Calibri"/>
                <w:sz w:val="28"/>
                <w:szCs w:val="28"/>
                <w:lang w:eastAsia="en-US"/>
              </w:rPr>
              <w:lastRenderedPageBreak/>
              <w:t>ремонт автомобильных дорог общего пользования местного значения</w:t>
            </w:r>
          </w:p>
        </w:tc>
        <w:tc>
          <w:tcPr>
            <w:tcW w:w="2693" w:type="dxa"/>
            <w:vMerge w:val="restart"/>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lastRenderedPageBreak/>
              <w:t>18 456,8</w:t>
            </w: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lastRenderedPageBreak/>
              <w:t>5</w:t>
            </w:r>
          </w:p>
        </w:tc>
        <w:tc>
          <w:tcPr>
            <w:tcW w:w="4111" w:type="dxa"/>
          </w:tcPr>
          <w:p w:rsidR="00497FB1" w:rsidRDefault="00497FB1" w:rsidP="00416E91">
            <w:pPr>
              <w:widowControl w:val="0"/>
              <w:autoSpaceDE w:val="0"/>
              <w:autoSpaceDN w:val="0"/>
              <w:jc w:val="both"/>
              <w:rPr>
                <w:rFonts w:eastAsia="Calibri"/>
                <w:sz w:val="28"/>
                <w:szCs w:val="28"/>
                <w:lang w:eastAsia="en-US"/>
              </w:rPr>
            </w:pPr>
            <w:r>
              <w:rPr>
                <w:rFonts w:eastAsia="Calibri"/>
                <w:sz w:val="28"/>
                <w:szCs w:val="28"/>
                <w:lang w:eastAsia="en-US"/>
              </w:rPr>
              <w:t>Объем ввода в эксплуатацию после строительства и реконструкции автомобильных дорог общего пользования местного значения</w:t>
            </w:r>
          </w:p>
        </w:tc>
        <w:tc>
          <w:tcPr>
            <w:tcW w:w="1701" w:type="dxa"/>
            <w:vAlign w:val="center"/>
          </w:tcPr>
          <w:p w:rsidR="00497FB1" w:rsidRDefault="00497FB1" w:rsidP="0078783D">
            <w:pPr>
              <w:widowControl w:val="0"/>
              <w:autoSpaceDE w:val="0"/>
              <w:autoSpaceDN w:val="0"/>
              <w:jc w:val="center"/>
              <w:rPr>
                <w:rFonts w:eastAsia="Calibri"/>
                <w:sz w:val="28"/>
                <w:szCs w:val="28"/>
                <w:lang w:eastAsia="en-US"/>
              </w:rPr>
            </w:pPr>
            <w:r>
              <w:rPr>
                <w:rFonts w:eastAsia="Calibri"/>
                <w:sz w:val="28"/>
                <w:szCs w:val="28"/>
                <w:lang w:eastAsia="en-US"/>
              </w:rPr>
              <w:t>1,326</w:t>
            </w:r>
          </w:p>
          <w:p w:rsidR="00497FB1" w:rsidRDefault="00497FB1" w:rsidP="002865F8">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Pr>
                <w:rFonts w:eastAsia="Calibri"/>
                <w:sz w:val="28"/>
                <w:szCs w:val="28"/>
                <w:lang w:eastAsia="en-US"/>
              </w:rPr>
              <w:t>км</w:t>
            </w:r>
            <w:proofErr w:type="gramEnd"/>
            <w:r>
              <w:rPr>
                <w:rFonts w:eastAsia="Calibri"/>
                <w:sz w:val="28"/>
                <w:szCs w:val="28"/>
                <w:lang w:eastAsia="en-US"/>
              </w:rPr>
              <w:t>)</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497FB1" w:rsidRDefault="00497FB1" w:rsidP="0078783D">
            <w:pPr>
              <w:widowControl w:val="0"/>
              <w:autoSpaceDE w:val="0"/>
              <w:autoSpaceDN w:val="0"/>
              <w:rPr>
                <w:rFonts w:eastAsia="Calibri"/>
                <w:sz w:val="28"/>
                <w:szCs w:val="28"/>
                <w:lang w:eastAsia="en-US"/>
              </w:rPr>
            </w:pPr>
          </w:p>
        </w:tc>
        <w:tc>
          <w:tcPr>
            <w:tcW w:w="2693" w:type="dxa"/>
            <w:vMerge/>
            <w:vAlign w:val="center"/>
          </w:tcPr>
          <w:p w:rsidR="00497FB1" w:rsidRDefault="00497FB1" w:rsidP="0078783D">
            <w:pPr>
              <w:widowControl w:val="0"/>
              <w:autoSpaceDE w:val="0"/>
              <w:autoSpaceDN w:val="0"/>
              <w:jc w:val="center"/>
              <w:rPr>
                <w:rFonts w:eastAsia="Calibri"/>
                <w:sz w:val="28"/>
                <w:szCs w:val="28"/>
                <w:lang w:eastAsia="en-US"/>
              </w:rPr>
            </w:pPr>
          </w:p>
        </w:tc>
      </w:tr>
      <w:tr w:rsidR="00497FB1" w:rsidRPr="00F1484D" w:rsidTr="0091688F">
        <w:tc>
          <w:tcPr>
            <w:tcW w:w="567" w:type="dxa"/>
          </w:tcPr>
          <w:p w:rsidR="00497FB1" w:rsidRDefault="00497FB1" w:rsidP="00D10644">
            <w:pPr>
              <w:widowControl w:val="0"/>
              <w:autoSpaceDE w:val="0"/>
              <w:autoSpaceDN w:val="0"/>
              <w:jc w:val="center"/>
              <w:rPr>
                <w:rFonts w:eastAsia="Calibri"/>
                <w:sz w:val="28"/>
                <w:szCs w:val="28"/>
                <w:lang w:eastAsia="en-US"/>
              </w:rPr>
            </w:pPr>
            <w:r>
              <w:rPr>
                <w:rFonts w:eastAsia="Calibri"/>
                <w:sz w:val="28"/>
                <w:szCs w:val="28"/>
                <w:lang w:eastAsia="en-US"/>
              </w:rPr>
              <w:t>6</w:t>
            </w:r>
          </w:p>
        </w:tc>
        <w:tc>
          <w:tcPr>
            <w:tcW w:w="4111" w:type="dxa"/>
          </w:tcPr>
          <w:p w:rsidR="00497FB1" w:rsidRDefault="00497FB1" w:rsidP="004F0D74">
            <w:pPr>
              <w:widowControl w:val="0"/>
              <w:autoSpaceDE w:val="0"/>
              <w:autoSpaceDN w:val="0"/>
              <w:jc w:val="both"/>
              <w:rPr>
                <w:rFonts w:eastAsia="Calibri"/>
                <w:sz w:val="28"/>
                <w:szCs w:val="28"/>
                <w:lang w:eastAsia="en-US"/>
              </w:rPr>
            </w:pPr>
            <w:r>
              <w:rPr>
                <w:rFonts w:eastAsia="Calibri"/>
                <w:sz w:val="28"/>
                <w:szCs w:val="28"/>
                <w:lang w:eastAsia="en-US"/>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w:t>
            </w:r>
            <w:proofErr w:type="gramStart"/>
            <w:r>
              <w:rPr>
                <w:rFonts w:eastAsia="Calibri"/>
                <w:sz w:val="28"/>
                <w:szCs w:val="28"/>
                <w:lang w:eastAsia="en-US"/>
              </w:rPr>
              <w:t>ремонта</w:t>
            </w:r>
            <w:proofErr w:type="gramEnd"/>
            <w:r>
              <w:rPr>
                <w:rFonts w:eastAsia="Calibri"/>
                <w:sz w:val="28"/>
                <w:szCs w:val="28"/>
                <w:lang w:eastAsia="en-US"/>
              </w:rPr>
              <w:t xml:space="preserve"> автомобильных дорог</w:t>
            </w:r>
          </w:p>
        </w:tc>
        <w:tc>
          <w:tcPr>
            <w:tcW w:w="1701" w:type="dxa"/>
            <w:vAlign w:val="center"/>
          </w:tcPr>
          <w:p w:rsidR="00497FB1" w:rsidRDefault="004252E8" w:rsidP="0078783D">
            <w:pPr>
              <w:widowControl w:val="0"/>
              <w:autoSpaceDE w:val="0"/>
              <w:autoSpaceDN w:val="0"/>
              <w:jc w:val="center"/>
              <w:rPr>
                <w:rFonts w:eastAsia="Calibri"/>
                <w:sz w:val="28"/>
                <w:szCs w:val="28"/>
                <w:lang w:eastAsia="en-US"/>
              </w:rPr>
            </w:pPr>
            <w:r>
              <w:rPr>
                <w:rFonts w:eastAsia="Calibri"/>
                <w:sz w:val="28"/>
                <w:szCs w:val="28"/>
                <w:lang w:eastAsia="en-US"/>
              </w:rPr>
              <w:t>3,774</w:t>
            </w:r>
          </w:p>
          <w:p w:rsidR="004252E8" w:rsidRDefault="004252E8" w:rsidP="0078783D">
            <w:pPr>
              <w:widowControl w:val="0"/>
              <w:autoSpaceDE w:val="0"/>
              <w:autoSpaceDN w:val="0"/>
              <w:jc w:val="center"/>
              <w:rPr>
                <w:rFonts w:eastAsia="Calibri"/>
                <w:sz w:val="28"/>
                <w:szCs w:val="28"/>
                <w:lang w:eastAsia="en-US"/>
              </w:rPr>
            </w:pPr>
            <w:r>
              <w:rPr>
                <w:rFonts w:eastAsia="Calibri"/>
                <w:sz w:val="28"/>
                <w:szCs w:val="28"/>
                <w:lang w:eastAsia="en-US"/>
              </w:rPr>
              <w:t>(км)</w:t>
            </w:r>
          </w:p>
        </w:tc>
        <w:tc>
          <w:tcPr>
            <w:tcW w:w="1276" w:type="dxa"/>
            <w:vAlign w:val="center"/>
          </w:tcPr>
          <w:p w:rsidR="00497FB1"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vMerge/>
          </w:tcPr>
          <w:p w:rsidR="00497FB1" w:rsidRDefault="00497FB1" w:rsidP="0078783D">
            <w:pPr>
              <w:widowControl w:val="0"/>
              <w:autoSpaceDE w:val="0"/>
              <w:autoSpaceDN w:val="0"/>
              <w:rPr>
                <w:rFonts w:eastAsia="Calibri"/>
                <w:sz w:val="28"/>
                <w:szCs w:val="28"/>
                <w:lang w:eastAsia="en-US"/>
              </w:rPr>
            </w:pPr>
          </w:p>
        </w:tc>
        <w:tc>
          <w:tcPr>
            <w:tcW w:w="2693" w:type="dxa"/>
            <w:vMerge/>
            <w:vAlign w:val="center"/>
          </w:tcPr>
          <w:p w:rsidR="00497FB1" w:rsidRDefault="00497FB1" w:rsidP="0078783D">
            <w:pPr>
              <w:widowControl w:val="0"/>
              <w:autoSpaceDE w:val="0"/>
              <w:autoSpaceDN w:val="0"/>
              <w:jc w:val="center"/>
              <w:rPr>
                <w:rFonts w:eastAsia="Calibri"/>
                <w:sz w:val="28"/>
                <w:szCs w:val="28"/>
                <w:lang w:eastAsia="en-US"/>
              </w:rPr>
            </w:pPr>
          </w:p>
        </w:tc>
      </w:tr>
      <w:tr w:rsidR="002865F8" w:rsidRPr="00F1484D" w:rsidTr="0091688F">
        <w:tc>
          <w:tcPr>
            <w:tcW w:w="567" w:type="dxa"/>
          </w:tcPr>
          <w:p w:rsidR="002865F8" w:rsidRDefault="00416E91" w:rsidP="00D10644">
            <w:pPr>
              <w:widowControl w:val="0"/>
              <w:autoSpaceDE w:val="0"/>
              <w:autoSpaceDN w:val="0"/>
              <w:jc w:val="center"/>
              <w:rPr>
                <w:rFonts w:eastAsia="Calibri"/>
                <w:sz w:val="28"/>
                <w:szCs w:val="28"/>
                <w:lang w:eastAsia="en-US"/>
              </w:rPr>
            </w:pPr>
            <w:r>
              <w:rPr>
                <w:rFonts w:eastAsia="Calibri"/>
                <w:sz w:val="28"/>
                <w:szCs w:val="28"/>
                <w:lang w:eastAsia="en-US"/>
              </w:rPr>
              <w:t>7</w:t>
            </w:r>
          </w:p>
        </w:tc>
        <w:tc>
          <w:tcPr>
            <w:tcW w:w="4111" w:type="dxa"/>
          </w:tcPr>
          <w:p w:rsidR="002865F8" w:rsidRDefault="002865F8" w:rsidP="0058622D">
            <w:pPr>
              <w:widowControl w:val="0"/>
              <w:autoSpaceDE w:val="0"/>
              <w:autoSpaceDN w:val="0"/>
              <w:jc w:val="both"/>
              <w:rPr>
                <w:rFonts w:eastAsia="Calibri"/>
                <w:sz w:val="28"/>
                <w:szCs w:val="28"/>
                <w:lang w:eastAsia="en-US"/>
              </w:rPr>
            </w:pPr>
            <w:r>
              <w:rPr>
                <w:rFonts w:eastAsia="Calibri"/>
                <w:sz w:val="28"/>
                <w:szCs w:val="28"/>
                <w:lang w:eastAsia="en-US"/>
              </w:rPr>
              <w:t>Сокращение дорожно</w:t>
            </w:r>
            <w:r w:rsidR="0058622D">
              <w:rPr>
                <w:rFonts w:eastAsia="Calibri"/>
                <w:sz w:val="28"/>
                <w:szCs w:val="28"/>
                <w:lang w:eastAsia="en-US"/>
              </w:rPr>
              <w:t xml:space="preserve"> </w:t>
            </w:r>
            <w:proofErr w:type="gramStart"/>
            <w:r w:rsidR="0058622D">
              <w:rPr>
                <w:rFonts w:eastAsia="Calibri"/>
                <w:sz w:val="28"/>
                <w:szCs w:val="28"/>
                <w:lang w:eastAsia="en-US"/>
              </w:rPr>
              <w:t>–</w:t>
            </w:r>
            <w:r>
              <w:rPr>
                <w:rFonts w:eastAsia="Calibri"/>
                <w:sz w:val="28"/>
                <w:szCs w:val="28"/>
                <w:lang w:eastAsia="en-US"/>
              </w:rPr>
              <w:t>т</w:t>
            </w:r>
            <w:proofErr w:type="gramEnd"/>
            <w:r>
              <w:rPr>
                <w:rFonts w:eastAsia="Calibri"/>
                <w:sz w:val="28"/>
                <w:szCs w:val="28"/>
                <w:lang w:eastAsia="en-US"/>
              </w:rPr>
              <w:t>ранспортных</w:t>
            </w:r>
            <w:r w:rsidR="0058622D">
              <w:rPr>
                <w:rFonts w:eastAsia="Calibri"/>
                <w:sz w:val="28"/>
                <w:szCs w:val="28"/>
                <w:lang w:eastAsia="en-US"/>
              </w:rPr>
              <w:t xml:space="preserve"> </w:t>
            </w:r>
            <w:r>
              <w:rPr>
                <w:rFonts w:eastAsia="Calibri"/>
                <w:sz w:val="28"/>
                <w:szCs w:val="28"/>
                <w:lang w:eastAsia="en-US"/>
              </w:rPr>
              <w:t>происшествий и тяжести их последствий</w:t>
            </w:r>
          </w:p>
        </w:tc>
        <w:tc>
          <w:tcPr>
            <w:tcW w:w="1701" w:type="dxa"/>
            <w:vAlign w:val="center"/>
          </w:tcPr>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8</w:t>
            </w:r>
          </w:p>
          <w:p w:rsidR="002865F8" w:rsidRDefault="002865F8"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2865F8" w:rsidRDefault="005A7734" w:rsidP="006861A3">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5.3.«</w:t>
            </w:r>
            <w:r w:rsidR="00416E91">
              <w:rPr>
                <w:rFonts w:eastAsia="Calibri"/>
                <w:sz w:val="28"/>
                <w:szCs w:val="28"/>
                <w:lang w:eastAsia="en-US"/>
              </w:rPr>
              <w:t xml:space="preserve">Формирование у населения, особенно у детей, навыков безопасного поведения на дорогах   </w:t>
            </w:r>
          </w:p>
        </w:tc>
        <w:tc>
          <w:tcPr>
            <w:tcW w:w="2693" w:type="dxa"/>
            <w:vAlign w:val="center"/>
          </w:tcPr>
          <w:p w:rsidR="002865F8" w:rsidRDefault="00844373" w:rsidP="0078783D">
            <w:pPr>
              <w:widowControl w:val="0"/>
              <w:autoSpaceDE w:val="0"/>
              <w:autoSpaceDN w:val="0"/>
              <w:jc w:val="center"/>
              <w:rPr>
                <w:rFonts w:eastAsia="Calibri"/>
                <w:sz w:val="28"/>
                <w:szCs w:val="28"/>
                <w:lang w:eastAsia="en-US"/>
              </w:rPr>
            </w:pPr>
            <w:r>
              <w:rPr>
                <w:rFonts w:eastAsia="Calibri"/>
                <w:sz w:val="28"/>
                <w:szCs w:val="28"/>
                <w:lang w:eastAsia="en-US"/>
              </w:rPr>
              <w:t>46,9</w:t>
            </w:r>
          </w:p>
        </w:tc>
      </w:tr>
      <w:tr w:rsidR="002865F8" w:rsidRPr="00F1484D" w:rsidTr="0091688F">
        <w:tc>
          <w:tcPr>
            <w:tcW w:w="567"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8</w:t>
            </w:r>
          </w:p>
        </w:tc>
        <w:tc>
          <w:tcPr>
            <w:tcW w:w="4111" w:type="dxa"/>
            <w:vAlign w:val="center"/>
          </w:tcPr>
          <w:p w:rsidR="002865F8" w:rsidRDefault="00416E91" w:rsidP="004F0D74">
            <w:pPr>
              <w:widowControl w:val="0"/>
              <w:autoSpaceDE w:val="0"/>
              <w:autoSpaceDN w:val="0"/>
              <w:jc w:val="center"/>
              <w:rPr>
                <w:rFonts w:eastAsia="Calibri"/>
                <w:sz w:val="28"/>
                <w:szCs w:val="28"/>
                <w:lang w:eastAsia="en-US"/>
              </w:rPr>
            </w:pPr>
            <w:r>
              <w:rPr>
                <w:rFonts w:eastAsia="Calibri"/>
                <w:sz w:val="28"/>
                <w:szCs w:val="28"/>
                <w:lang w:eastAsia="en-US"/>
              </w:rPr>
              <w:t>Повышение безопасности дорожного движения</w:t>
            </w:r>
          </w:p>
        </w:tc>
        <w:tc>
          <w:tcPr>
            <w:tcW w:w="1701"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8</w:t>
            </w:r>
          </w:p>
          <w:p w:rsidR="00416E91"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w:t>
            </w:r>
          </w:p>
        </w:tc>
        <w:tc>
          <w:tcPr>
            <w:tcW w:w="1276" w:type="dxa"/>
            <w:vAlign w:val="center"/>
          </w:tcPr>
          <w:p w:rsidR="002865F8" w:rsidRDefault="005A56C0" w:rsidP="0078783D">
            <w:pPr>
              <w:widowControl w:val="0"/>
              <w:autoSpaceDE w:val="0"/>
              <w:autoSpaceDN w:val="0"/>
              <w:jc w:val="center"/>
              <w:rPr>
                <w:rFonts w:eastAsia="Calibri"/>
                <w:sz w:val="28"/>
                <w:szCs w:val="28"/>
                <w:lang w:eastAsia="en-US"/>
              </w:rPr>
            </w:pPr>
            <w:r>
              <w:rPr>
                <w:rFonts w:eastAsia="Calibri"/>
                <w:sz w:val="28"/>
                <w:szCs w:val="28"/>
                <w:lang w:eastAsia="en-US"/>
              </w:rPr>
              <w:t>2030</w:t>
            </w:r>
          </w:p>
        </w:tc>
        <w:tc>
          <w:tcPr>
            <w:tcW w:w="4536" w:type="dxa"/>
          </w:tcPr>
          <w:p w:rsidR="002865F8" w:rsidRDefault="005A7734" w:rsidP="006861A3">
            <w:pPr>
              <w:widowControl w:val="0"/>
              <w:autoSpaceDE w:val="0"/>
              <w:autoSpaceDN w:val="0"/>
              <w:jc w:val="both"/>
              <w:rPr>
                <w:rFonts w:eastAsia="Calibri"/>
                <w:sz w:val="28"/>
                <w:szCs w:val="28"/>
                <w:lang w:eastAsia="en-US"/>
              </w:rPr>
            </w:pPr>
            <w:r>
              <w:rPr>
                <w:rFonts w:eastAsia="Calibri"/>
                <w:sz w:val="28"/>
                <w:szCs w:val="28"/>
                <w:lang w:eastAsia="en-US"/>
              </w:rPr>
              <w:t>М</w:t>
            </w:r>
            <w:r w:rsidR="00890A40">
              <w:rPr>
                <w:rFonts w:eastAsia="Calibri"/>
                <w:sz w:val="28"/>
                <w:szCs w:val="28"/>
                <w:lang w:eastAsia="en-US"/>
              </w:rPr>
              <w:t>ероприяти</w:t>
            </w:r>
            <w:r>
              <w:rPr>
                <w:rFonts w:eastAsia="Calibri"/>
                <w:sz w:val="28"/>
                <w:szCs w:val="28"/>
                <w:lang w:eastAsia="en-US"/>
              </w:rPr>
              <w:t>е</w:t>
            </w:r>
            <w:r w:rsidR="00890A40">
              <w:rPr>
                <w:rFonts w:eastAsia="Calibri"/>
                <w:sz w:val="28"/>
                <w:szCs w:val="28"/>
                <w:lang w:eastAsia="en-US"/>
              </w:rPr>
              <w:t xml:space="preserve"> 5.5. «</w:t>
            </w:r>
            <w:r w:rsidR="00416E91">
              <w:rPr>
                <w:rFonts w:eastAsia="Calibri"/>
                <w:sz w:val="28"/>
                <w:szCs w:val="28"/>
                <w:lang w:eastAsia="en-US"/>
              </w:rPr>
              <w:t>Мероприятия по выявлению аварийно-опасных участков автомобильных дорог местного значения и выработка мер по их устранению</w:t>
            </w:r>
            <w:r w:rsidR="00890A40">
              <w:rPr>
                <w:rFonts w:eastAsia="Calibri"/>
                <w:sz w:val="28"/>
                <w:szCs w:val="28"/>
                <w:lang w:eastAsia="en-US"/>
              </w:rPr>
              <w:t>»</w:t>
            </w:r>
          </w:p>
        </w:tc>
        <w:tc>
          <w:tcPr>
            <w:tcW w:w="2693" w:type="dxa"/>
            <w:vAlign w:val="center"/>
          </w:tcPr>
          <w:p w:rsidR="002865F8" w:rsidRDefault="00416E91" w:rsidP="0078783D">
            <w:pPr>
              <w:widowControl w:val="0"/>
              <w:autoSpaceDE w:val="0"/>
              <w:autoSpaceDN w:val="0"/>
              <w:jc w:val="center"/>
              <w:rPr>
                <w:rFonts w:eastAsia="Calibri"/>
                <w:sz w:val="28"/>
                <w:szCs w:val="28"/>
                <w:lang w:eastAsia="en-US"/>
              </w:rPr>
            </w:pPr>
            <w:r>
              <w:rPr>
                <w:rFonts w:eastAsia="Calibri"/>
                <w:sz w:val="28"/>
                <w:szCs w:val="28"/>
                <w:lang w:eastAsia="en-US"/>
              </w:rPr>
              <w:t>0,0</w:t>
            </w:r>
          </w:p>
        </w:tc>
      </w:tr>
    </w:tbl>
    <w:p w:rsidR="00AC1613" w:rsidRPr="00DB5987" w:rsidRDefault="007E7CC7" w:rsidP="00D132DB">
      <w:pPr>
        <w:widowControl w:val="0"/>
        <w:autoSpaceDE w:val="0"/>
        <w:autoSpaceDN w:val="0"/>
        <w:ind w:left="851"/>
        <w:jc w:val="both"/>
      </w:pPr>
      <w:r w:rsidRPr="00DB5987">
        <w:t xml:space="preserve"> </w:t>
      </w:r>
    </w:p>
    <w:sectPr w:rsidR="00AC1613" w:rsidRPr="00DB5987" w:rsidSect="00D10644">
      <w:pgSz w:w="16838" w:h="11906" w:orient="landscape"/>
      <w:pgMar w:top="567" w:right="567" w:bottom="567"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F0" w:rsidRDefault="005423F0" w:rsidP="00580C4C">
      <w:r>
        <w:separator/>
      </w:r>
    </w:p>
  </w:endnote>
  <w:endnote w:type="continuationSeparator" w:id="0">
    <w:p w:rsidR="005423F0" w:rsidRDefault="005423F0"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F0" w:rsidRDefault="005423F0" w:rsidP="00580C4C">
      <w:r>
        <w:separator/>
      </w:r>
    </w:p>
  </w:footnote>
  <w:footnote w:type="continuationSeparator" w:id="0">
    <w:p w:rsidR="005423F0" w:rsidRDefault="005423F0"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40" w:rsidRDefault="00BE1B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24089D">
          <w:rPr>
            <w:noProof/>
          </w:rPr>
          <w:t>3</w:t>
        </w:r>
        <w:r>
          <w:fldChar w:fldCharType="end"/>
        </w:r>
      </w:p>
    </w:sdtContent>
  </w:sdt>
  <w:p w:rsidR="00210BE8" w:rsidRDefault="00210BE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50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07F06"/>
    <w:rsid w:val="000112A6"/>
    <w:rsid w:val="000131B7"/>
    <w:rsid w:val="0001329F"/>
    <w:rsid w:val="000225F7"/>
    <w:rsid w:val="000238D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D7D"/>
    <w:rsid w:val="000A3F22"/>
    <w:rsid w:val="000A5CB9"/>
    <w:rsid w:val="000A7FFA"/>
    <w:rsid w:val="000B164B"/>
    <w:rsid w:val="000B2F7D"/>
    <w:rsid w:val="000B4A7D"/>
    <w:rsid w:val="000C2CC2"/>
    <w:rsid w:val="000C45E1"/>
    <w:rsid w:val="000C6921"/>
    <w:rsid w:val="000C747A"/>
    <w:rsid w:val="000D3EB3"/>
    <w:rsid w:val="000D59D1"/>
    <w:rsid w:val="000F0D9F"/>
    <w:rsid w:val="000F271D"/>
    <w:rsid w:val="000F2F18"/>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29EF"/>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3C28"/>
    <w:rsid w:val="002149DD"/>
    <w:rsid w:val="002203A4"/>
    <w:rsid w:val="00221F85"/>
    <w:rsid w:val="0022433A"/>
    <w:rsid w:val="00226637"/>
    <w:rsid w:val="00226B7F"/>
    <w:rsid w:val="002326D7"/>
    <w:rsid w:val="00232FFE"/>
    <w:rsid w:val="0023342A"/>
    <w:rsid w:val="002405F1"/>
    <w:rsid w:val="0024089D"/>
    <w:rsid w:val="00242E1F"/>
    <w:rsid w:val="00245D17"/>
    <w:rsid w:val="0024756A"/>
    <w:rsid w:val="00247B15"/>
    <w:rsid w:val="002608D4"/>
    <w:rsid w:val="00265780"/>
    <w:rsid w:val="0026596E"/>
    <w:rsid w:val="00267E42"/>
    <w:rsid w:val="002712A1"/>
    <w:rsid w:val="00271FEA"/>
    <w:rsid w:val="00273D6F"/>
    <w:rsid w:val="002741C3"/>
    <w:rsid w:val="00277F3A"/>
    <w:rsid w:val="00282F9A"/>
    <w:rsid w:val="002842A0"/>
    <w:rsid w:val="00285277"/>
    <w:rsid w:val="002865F8"/>
    <w:rsid w:val="00287BD2"/>
    <w:rsid w:val="0029123E"/>
    <w:rsid w:val="00292AA2"/>
    <w:rsid w:val="002973AD"/>
    <w:rsid w:val="002A0CA5"/>
    <w:rsid w:val="002A472A"/>
    <w:rsid w:val="002A6E01"/>
    <w:rsid w:val="002A6FFA"/>
    <w:rsid w:val="002A79EB"/>
    <w:rsid w:val="002B6AA0"/>
    <w:rsid w:val="002C064C"/>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1903"/>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05E0"/>
    <w:rsid w:val="003A27A8"/>
    <w:rsid w:val="003A2A1C"/>
    <w:rsid w:val="003A2F8B"/>
    <w:rsid w:val="003A4121"/>
    <w:rsid w:val="003A55CE"/>
    <w:rsid w:val="003B24A2"/>
    <w:rsid w:val="003B32A3"/>
    <w:rsid w:val="003C3450"/>
    <w:rsid w:val="003C3BED"/>
    <w:rsid w:val="003C3EC6"/>
    <w:rsid w:val="003C67CC"/>
    <w:rsid w:val="003D24DA"/>
    <w:rsid w:val="003D3217"/>
    <w:rsid w:val="003D4FA5"/>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16E91"/>
    <w:rsid w:val="004252E8"/>
    <w:rsid w:val="0042781B"/>
    <w:rsid w:val="00430D02"/>
    <w:rsid w:val="0043676D"/>
    <w:rsid w:val="00436BF2"/>
    <w:rsid w:val="00441F0B"/>
    <w:rsid w:val="0044701D"/>
    <w:rsid w:val="0046376F"/>
    <w:rsid w:val="00463869"/>
    <w:rsid w:val="004661B2"/>
    <w:rsid w:val="00467795"/>
    <w:rsid w:val="004678A1"/>
    <w:rsid w:val="00473EFC"/>
    <w:rsid w:val="00474040"/>
    <w:rsid w:val="00483ABE"/>
    <w:rsid w:val="004852DA"/>
    <w:rsid w:val="00485F59"/>
    <w:rsid w:val="00491209"/>
    <w:rsid w:val="00492B29"/>
    <w:rsid w:val="00495900"/>
    <w:rsid w:val="004962E4"/>
    <w:rsid w:val="00497FB1"/>
    <w:rsid w:val="004A12DB"/>
    <w:rsid w:val="004A16F1"/>
    <w:rsid w:val="004B0799"/>
    <w:rsid w:val="004B0910"/>
    <w:rsid w:val="004B2DF1"/>
    <w:rsid w:val="004B3A08"/>
    <w:rsid w:val="004B45DA"/>
    <w:rsid w:val="004B7F19"/>
    <w:rsid w:val="004C2558"/>
    <w:rsid w:val="004C5068"/>
    <w:rsid w:val="004D5CFF"/>
    <w:rsid w:val="004E0DCB"/>
    <w:rsid w:val="004E1168"/>
    <w:rsid w:val="004E1C99"/>
    <w:rsid w:val="004E2538"/>
    <w:rsid w:val="004E4DC1"/>
    <w:rsid w:val="004E57A0"/>
    <w:rsid w:val="004F0D74"/>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23F0"/>
    <w:rsid w:val="005456DA"/>
    <w:rsid w:val="005458E1"/>
    <w:rsid w:val="0054671B"/>
    <w:rsid w:val="0055400E"/>
    <w:rsid w:val="00557891"/>
    <w:rsid w:val="00561946"/>
    <w:rsid w:val="00564566"/>
    <w:rsid w:val="00564CED"/>
    <w:rsid w:val="0056771F"/>
    <w:rsid w:val="005715F2"/>
    <w:rsid w:val="005727B5"/>
    <w:rsid w:val="00574116"/>
    <w:rsid w:val="00580707"/>
    <w:rsid w:val="00580C4C"/>
    <w:rsid w:val="00582064"/>
    <w:rsid w:val="00584407"/>
    <w:rsid w:val="0058622D"/>
    <w:rsid w:val="005912DB"/>
    <w:rsid w:val="00592C85"/>
    <w:rsid w:val="00594B40"/>
    <w:rsid w:val="005A03BB"/>
    <w:rsid w:val="005A1173"/>
    <w:rsid w:val="005A56C0"/>
    <w:rsid w:val="005A6C80"/>
    <w:rsid w:val="005A6D47"/>
    <w:rsid w:val="005A7734"/>
    <w:rsid w:val="005B1554"/>
    <w:rsid w:val="005B1836"/>
    <w:rsid w:val="005B54E2"/>
    <w:rsid w:val="005B7565"/>
    <w:rsid w:val="005C3662"/>
    <w:rsid w:val="005C46F8"/>
    <w:rsid w:val="005C5871"/>
    <w:rsid w:val="005D5425"/>
    <w:rsid w:val="005E2E2B"/>
    <w:rsid w:val="005E3986"/>
    <w:rsid w:val="005E7D17"/>
    <w:rsid w:val="005F02F4"/>
    <w:rsid w:val="005F3127"/>
    <w:rsid w:val="005F4265"/>
    <w:rsid w:val="005F52E5"/>
    <w:rsid w:val="005F79A9"/>
    <w:rsid w:val="006110DB"/>
    <w:rsid w:val="00611C35"/>
    <w:rsid w:val="00613C3D"/>
    <w:rsid w:val="006149EA"/>
    <w:rsid w:val="006218A5"/>
    <w:rsid w:val="00624A7D"/>
    <w:rsid w:val="006253FB"/>
    <w:rsid w:val="00627175"/>
    <w:rsid w:val="00632848"/>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61A3"/>
    <w:rsid w:val="006873B8"/>
    <w:rsid w:val="00687B19"/>
    <w:rsid w:val="00690413"/>
    <w:rsid w:val="00691452"/>
    <w:rsid w:val="00692678"/>
    <w:rsid w:val="00695FA9"/>
    <w:rsid w:val="0069642A"/>
    <w:rsid w:val="006A3D93"/>
    <w:rsid w:val="006A435B"/>
    <w:rsid w:val="006B03CD"/>
    <w:rsid w:val="006B4032"/>
    <w:rsid w:val="006B66C1"/>
    <w:rsid w:val="006C0DFE"/>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203"/>
    <w:rsid w:val="007438BA"/>
    <w:rsid w:val="007448E9"/>
    <w:rsid w:val="00750EE7"/>
    <w:rsid w:val="00755B3B"/>
    <w:rsid w:val="0075732F"/>
    <w:rsid w:val="00760194"/>
    <w:rsid w:val="007621D4"/>
    <w:rsid w:val="007634C9"/>
    <w:rsid w:val="0077139F"/>
    <w:rsid w:val="00772885"/>
    <w:rsid w:val="007754CD"/>
    <w:rsid w:val="007824B9"/>
    <w:rsid w:val="0078783D"/>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CC7"/>
    <w:rsid w:val="007F2611"/>
    <w:rsid w:val="007F393E"/>
    <w:rsid w:val="007F46CF"/>
    <w:rsid w:val="007F659D"/>
    <w:rsid w:val="00803622"/>
    <w:rsid w:val="008043A6"/>
    <w:rsid w:val="008163F6"/>
    <w:rsid w:val="00816E2E"/>
    <w:rsid w:val="00817D3F"/>
    <w:rsid w:val="0082305D"/>
    <w:rsid w:val="0082541D"/>
    <w:rsid w:val="0083345A"/>
    <w:rsid w:val="008377E3"/>
    <w:rsid w:val="00844373"/>
    <w:rsid w:val="00846AF5"/>
    <w:rsid w:val="00860627"/>
    <w:rsid w:val="0086410E"/>
    <w:rsid w:val="00865A7F"/>
    <w:rsid w:val="00865D85"/>
    <w:rsid w:val="0087052F"/>
    <w:rsid w:val="00872F22"/>
    <w:rsid w:val="00874861"/>
    <w:rsid w:val="00875536"/>
    <w:rsid w:val="0087581C"/>
    <w:rsid w:val="00877E09"/>
    <w:rsid w:val="00880D7C"/>
    <w:rsid w:val="00890A40"/>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E3D7D"/>
    <w:rsid w:val="008F2039"/>
    <w:rsid w:val="008F2803"/>
    <w:rsid w:val="008F430F"/>
    <w:rsid w:val="008F53A9"/>
    <w:rsid w:val="00902CB1"/>
    <w:rsid w:val="0090766E"/>
    <w:rsid w:val="0091688F"/>
    <w:rsid w:val="00924100"/>
    <w:rsid w:val="00924C79"/>
    <w:rsid w:val="0093076B"/>
    <w:rsid w:val="009330C9"/>
    <w:rsid w:val="0093557E"/>
    <w:rsid w:val="00935E1D"/>
    <w:rsid w:val="00936493"/>
    <w:rsid w:val="00944886"/>
    <w:rsid w:val="00945753"/>
    <w:rsid w:val="00946EFD"/>
    <w:rsid w:val="009538EA"/>
    <w:rsid w:val="0095584D"/>
    <w:rsid w:val="00955AD7"/>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0983"/>
    <w:rsid w:val="00A526C7"/>
    <w:rsid w:val="00A52BBF"/>
    <w:rsid w:val="00A53017"/>
    <w:rsid w:val="00A54B2F"/>
    <w:rsid w:val="00A5600D"/>
    <w:rsid w:val="00A57CD5"/>
    <w:rsid w:val="00A62AD8"/>
    <w:rsid w:val="00A661AC"/>
    <w:rsid w:val="00A66269"/>
    <w:rsid w:val="00A67EE4"/>
    <w:rsid w:val="00A702A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2942"/>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368D"/>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1B40"/>
    <w:rsid w:val="00BE295A"/>
    <w:rsid w:val="00BE3242"/>
    <w:rsid w:val="00BE62DF"/>
    <w:rsid w:val="00BE781C"/>
    <w:rsid w:val="00BF0549"/>
    <w:rsid w:val="00BF1321"/>
    <w:rsid w:val="00BF1AE3"/>
    <w:rsid w:val="00BF4B31"/>
    <w:rsid w:val="00C03F3D"/>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56283"/>
    <w:rsid w:val="00C61616"/>
    <w:rsid w:val="00C617CF"/>
    <w:rsid w:val="00C642D8"/>
    <w:rsid w:val="00C7394B"/>
    <w:rsid w:val="00C80F0B"/>
    <w:rsid w:val="00C813AD"/>
    <w:rsid w:val="00C8333D"/>
    <w:rsid w:val="00C85E9C"/>
    <w:rsid w:val="00C8752F"/>
    <w:rsid w:val="00C908D7"/>
    <w:rsid w:val="00CA213B"/>
    <w:rsid w:val="00CA2E50"/>
    <w:rsid w:val="00CA5933"/>
    <w:rsid w:val="00CA6E75"/>
    <w:rsid w:val="00CB4795"/>
    <w:rsid w:val="00CC17B7"/>
    <w:rsid w:val="00CC4714"/>
    <w:rsid w:val="00CC75B9"/>
    <w:rsid w:val="00CD39AE"/>
    <w:rsid w:val="00CD6A31"/>
    <w:rsid w:val="00CE17D2"/>
    <w:rsid w:val="00CE1DAC"/>
    <w:rsid w:val="00CE3673"/>
    <w:rsid w:val="00CE3D49"/>
    <w:rsid w:val="00CE6AC9"/>
    <w:rsid w:val="00CE6C24"/>
    <w:rsid w:val="00CF2EC9"/>
    <w:rsid w:val="00CF562A"/>
    <w:rsid w:val="00CF7141"/>
    <w:rsid w:val="00D00025"/>
    <w:rsid w:val="00D03459"/>
    <w:rsid w:val="00D06B2C"/>
    <w:rsid w:val="00D073D0"/>
    <w:rsid w:val="00D10644"/>
    <w:rsid w:val="00D132DB"/>
    <w:rsid w:val="00D2156A"/>
    <w:rsid w:val="00D21E42"/>
    <w:rsid w:val="00D22270"/>
    <w:rsid w:val="00D22CCF"/>
    <w:rsid w:val="00D24C8A"/>
    <w:rsid w:val="00D25F5A"/>
    <w:rsid w:val="00D261B4"/>
    <w:rsid w:val="00D36CAA"/>
    <w:rsid w:val="00D47987"/>
    <w:rsid w:val="00D50234"/>
    <w:rsid w:val="00D502B3"/>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B5987"/>
    <w:rsid w:val="00DC630C"/>
    <w:rsid w:val="00DD20B7"/>
    <w:rsid w:val="00DD2213"/>
    <w:rsid w:val="00DD3065"/>
    <w:rsid w:val="00DE0817"/>
    <w:rsid w:val="00DE0E77"/>
    <w:rsid w:val="00DE4783"/>
    <w:rsid w:val="00DF2858"/>
    <w:rsid w:val="00DF5307"/>
    <w:rsid w:val="00E000AA"/>
    <w:rsid w:val="00E03830"/>
    <w:rsid w:val="00E11758"/>
    <w:rsid w:val="00E117C9"/>
    <w:rsid w:val="00E11B94"/>
    <w:rsid w:val="00E25219"/>
    <w:rsid w:val="00E26411"/>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D7000"/>
    <w:rsid w:val="00EE7798"/>
    <w:rsid w:val="00EF292F"/>
    <w:rsid w:val="00EF539D"/>
    <w:rsid w:val="00F03201"/>
    <w:rsid w:val="00F041DE"/>
    <w:rsid w:val="00F17F2F"/>
    <w:rsid w:val="00F21B85"/>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7DF8"/>
    <w:rsid w:val="00F8330A"/>
    <w:rsid w:val="00F83DE1"/>
    <w:rsid w:val="00F90C16"/>
    <w:rsid w:val="00F90E13"/>
    <w:rsid w:val="00F91A7E"/>
    <w:rsid w:val="00F92827"/>
    <w:rsid w:val="00FA1C59"/>
    <w:rsid w:val="00FA3335"/>
    <w:rsid w:val="00FA65D9"/>
    <w:rsid w:val="00FB16E9"/>
    <w:rsid w:val="00FB6C3C"/>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FDAE-2AD2-40F9-BD40-EE5801F6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70</cp:revision>
  <cp:lastPrinted>2019-04-17T03:46:00Z</cp:lastPrinted>
  <dcterms:created xsi:type="dcterms:W3CDTF">2019-04-09T07:08:00Z</dcterms:created>
  <dcterms:modified xsi:type="dcterms:W3CDTF">2019-07-25T08:38:00Z</dcterms:modified>
</cp:coreProperties>
</file>