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0" w:rsidRDefault="00707084" w:rsidP="00707084">
      <w:pPr>
        <w:pStyle w:val="ConsPlusNonformat"/>
        <w:widowControl/>
        <w:jc w:val="right"/>
        <w:rPr>
          <w:rFonts w:ascii="Times New Roman" w:hAnsi="Times New Roman" w:cs="Times New Roman"/>
          <w:bCs/>
          <w:noProof/>
          <w:sz w:val="28"/>
          <w:szCs w:val="28"/>
        </w:rPr>
      </w:pPr>
      <w:r>
        <w:rPr>
          <w:rFonts w:ascii="Times New Roman" w:hAnsi="Times New Roman" w:cs="Times New Roman"/>
          <w:bCs/>
          <w:noProof/>
          <w:sz w:val="28"/>
          <w:szCs w:val="28"/>
        </w:rPr>
        <w:t>ПРОЕКТ</w:t>
      </w:r>
    </w:p>
    <w:p w:rsidR="00707084" w:rsidRPr="009D50CE" w:rsidRDefault="00707084" w:rsidP="00707084">
      <w:pPr>
        <w:pStyle w:val="ConsPlusNonformat"/>
        <w:widowControl/>
        <w:jc w:val="right"/>
        <w:rPr>
          <w:rFonts w:ascii="Times New Roman" w:hAnsi="Times New Roman" w:cs="Times New Roman"/>
          <w:bCs/>
          <w:sz w:val="28"/>
          <w:szCs w:val="28"/>
        </w:rPr>
      </w:pPr>
    </w:p>
    <w:p w:rsidR="009909BD" w:rsidRPr="000B3965" w:rsidRDefault="009909BD" w:rsidP="009909BD">
      <w:pPr>
        <w:jc w:val="center"/>
        <w:outlineLvl w:val="0"/>
        <w:rPr>
          <w:b/>
          <w:bCs/>
          <w:sz w:val="36"/>
          <w:szCs w:val="36"/>
        </w:rPr>
      </w:pPr>
      <w:r w:rsidRPr="000B3965">
        <w:rPr>
          <w:b/>
          <w:bCs/>
          <w:sz w:val="36"/>
          <w:szCs w:val="36"/>
        </w:rPr>
        <w:t>АДМИНИСТРАЦИЯ БЕРЕЗОВСКОГО РАЙОНА</w:t>
      </w:r>
    </w:p>
    <w:p w:rsidR="009909BD" w:rsidRPr="000B3965" w:rsidRDefault="009909BD" w:rsidP="009909BD">
      <w:pPr>
        <w:jc w:val="center"/>
        <w:rPr>
          <w:b/>
          <w:bCs/>
        </w:rPr>
      </w:pPr>
    </w:p>
    <w:p w:rsidR="009909BD" w:rsidRPr="000B3965" w:rsidRDefault="009909BD" w:rsidP="009909BD">
      <w:pPr>
        <w:jc w:val="center"/>
        <w:outlineLvl w:val="0"/>
        <w:rPr>
          <w:b/>
          <w:bCs/>
        </w:rPr>
      </w:pPr>
      <w:r w:rsidRPr="000B3965">
        <w:rPr>
          <w:b/>
          <w:bCs/>
        </w:rPr>
        <w:t>ХАНТЫ-МАНСИЙСКОГО АВТОНОМНОГО ОКРУГА – ЮГРЫ</w:t>
      </w:r>
    </w:p>
    <w:p w:rsidR="009909BD" w:rsidRPr="000B3965" w:rsidRDefault="009909BD" w:rsidP="009909BD">
      <w:pPr>
        <w:jc w:val="center"/>
        <w:rPr>
          <w:b/>
          <w:bCs/>
          <w:sz w:val="24"/>
          <w:szCs w:val="24"/>
        </w:rPr>
      </w:pPr>
    </w:p>
    <w:p w:rsidR="009909BD" w:rsidRPr="000B3965" w:rsidRDefault="009909BD" w:rsidP="009909BD">
      <w:pPr>
        <w:jc w:val="center"/>
        <w:outlineLvl w:val="0"/>
        <w:rPr>
          <w:b/>
          <w:bCs/>
          <w:sz w:val="36"/>
          <w:szCs w:val="36"/>
        </w:rPr>
      </w:pPr>
      <w:r w:rsidRPr="000B3965">
        <w:rPr>
          <w:b/>
          <w:bCs/>
          <w:sz w:val="36"/>
          <w:szCs w:val="36"/>
        </w:rPr>
        <w:t>ПОСТАНОВЛЕНИЕ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 xml:space="preserve">от </w:t>
      </w:r>
      <w:r w:rsidR="00797A06">
        <w:rPr>
          <w:sz w:val="28"/>
          <w:szCs w:val="28"/>
        </w:rPr>
        <w:t>________</w:t>
      </w:r>
      <w:r>
        <w:rPr>
          <w:sz w:val="28"/>
          <w:szCs w:val="28"/>
        </w:rPr>
        <w:t>201</w:t>
      </w:r>
      <w:r w:rsidR="008C56AE">
        <w:rPr>
          <w:sz w:val="28"/>
          <w:szCs w:val="28"/>
        </w:rPr>
        <w:t>9</w:t>
      </w:r>
      <w:r>
        <w:rPr>
          <w:sz w:val="28"/>
          <w:szCs w:val="28"/>
        </w:rPr>
        <w:t xml:space="preserve"> </w:t>
      </w:r>
      <w:r w:rsidR="00672A63">
        <w:rPr>
          <w:sz w:val="28"/>
          <w:szCs w:val="28"/>
        </w:rPr>
        <w:t>года</w:t>
      </w:r>
      <w:r w:rsidR="009909BD" w:rsidRPr="000B3965">
        <w:rPr>
          <w:sz w:val="28"/>
          <w:szCs w:val="28"/>
        </w:rPr>
        <w:t xml:space="preserve">   </w:t>
      </w:r>
      <w:r w:rsidR="009909BD" w:rsidRPr="000B3965">
        <w:rPr>
          <w:sz w:val="28"/>
          <w:szCs w:val="28"/>
        </w:rPr>
        <w:tab/>
      </w:r>
      <w:r w:rsidR="009909BD" w:rsidRPr="000B3965">
        <w:rPr>
          <w:sz w:val="28"/>
          <w:szCs w:val="28"/>
        </w:rPr>
        <w:tab/>
      </w:r>
      <w:r w:rsidR="009909BD" w:rsidRPr="000B3965">
        <w:rPr>
          <w:sz w:val="28"/>
          <w:szCs w:val="28"/>
        </w:rPr>
        <w:tab/>
      </w:r>
      <w:r w:rsidR="009909BD" w:rsidRPr="000B3965">
        <w:rPr>
          <w:sz w:val="28"/>
          <w:szCs w:val="28"/>
        </w:rPr>
        <w:tab/>
        <w:t xml:space="preserve">         </w:t>
      </w:r>
      <w:r w:rsidR="009909BD" w:rsidRPr="000B3965">
        <w:rPr>
          <w:sz w:val="28"/>
          <w:szCs w:val="28"/>
        </w:rPr>
        <w:tab/>
      </w:r>
      <w:r w:rsidR="009909BD" w:rsidRPr="000B3965">
        <w:rPr>
          <w:sz w:val="28"/>
          <w:szCs w:val="28"/>
        </w:rPr>
        <w:tab/>
        <w:t xml:space="preserve">      </w:t>
      </w:r>
      <w:r w:rsidR="00C45B66">
        <w:rPr>
          <w:sz w:val="28"/>
          <w:szCs w:val="28"/>
        </w:rPr>
        <w:t xml:space="preserve"> </w:t>
      </w:r>
      <w:r>
        <w:rPr>
          <w:sz w:val="28"/>
          <w:szCs w:val="28"/>
        </w:rPr>
        <w:t xml:space="preserve">                       </w:t>
      </w:r>
      <w:r w:rsidR="00C45B66">
        <w:rPr>
          <w:sz w:val="28"/>
          <w:szCs w:val="28"/>
        </w:rPr>
        <w:t xml:space="preserve">       №</w:t>
      </w:r>
      <w:r>
        <w:rPr>
          <w:sz w:val="28"/>
          <w:szCs w:val="28"/>
        </w:rPr>
        <w:t xml:space="preserve"> </w:t>
      </w:r>
      <w:r w:rsidR="00797A06">
        <w:rPr>
          <w:sz w:val="28"/>
          <w:szCs w:val="28"/>
        </w:rPr>
        <w:t>____</w:t>
      </w:r>
    </w:p>
    <w:p w:rsidR="009909BD" w:rsidRPr="000B3965" w:rsidRDefault="009909BD" w:rsidP="009909BD">
      <w:pPr>
        <w:spacing w:line="480" w:lineRule="auto"/>
        <w:rPr>
          <w:sz w:val="28"/>
          <w:szCs w:val="28"/>
        </w:rPr>
      </w:pPr>
      <w:r w:rsidRPr="000B3965">
        <w:rPr>
          <w:sz w:val="28"/>
          <w:szCs w:val="28"/>
        </w:rPr>
        <w:t>пгт. Березово</w:t>
      </w:r>
    </w:p>
    <w:p w:rsidR="000E6A59" w:rsidRDefault="009909BD" w:rsidP="00616B00">
      <w:pPr>
        <w:autoSpaceDE w:val="0"/>
        <w:autoSpaceDN w:val="0"/>
        <w:adjustRightInd w:val="0"/>
        <w:ind w:right="4959"/>
        <w:jc w:val="both"/>
        <w:rPr>
          <w:rFonts w:eastAsia="Courier New"/>
          <w:sz w:val="28"/>
          <w:szCs w:val="28"/>
        </w:rPr>
      </w:pPr>
      <w:r>
        <w:rPr>
          <w:rFonts w:eastAsia="Courier New"/>
          <w:sz w:val="28"/>
          <w:szCs w:val="28"/>
        </w:rPr>
        <w:t xml:space="preserve">О </w:t>
      </w:r>
      <w:r w:rsidR="00616B00">
        <w:rPr>
          <w:rFonts w:eastAsia="Courier New"/>
          <w:sz w:val="28"/>
          <w:szCs w:val="28"/>
        </w:rPr>
        <w:t xml:space="preserve"> </w:t>
      </w:r>
      <w:r>
        <w:rPr>
          <w:rFonts w:eastAsia="Courier New"/>
          <w:sz w:val="28"/>
          <w:szCs w:val="28"/>
        </w:rPr>
        <w:t xml:space="preserve">внесении </w:t>
      </w:r>
      <w:r w:rsidR="00616B00">
        <w:rPr>
          <w:rFonts w:eastAsia="Courier New"/>
          <w:sz w:val="28"/>
          <w:szCs w:val="28"/>
        </w:rPr>
        <w:t xml:space="preserve"> </w:t>
      </w:r>
      <w:r>
        <w:rPr>
          <w:rFonts w:eastAsia="Courier New"/>
          <w:sz w:val="28"/>
          <w:szCs w:val="28"/>
        </w:rPr>
        <w:t xml:space="preserve">изменений </w:t>
      </w:r>
      <w:r w:rsidR="00616B00">
        <w:rPr>
          <w:rFonts w:eastAsia="Courier New"/>
          <w:sz w:val="28"/>
          <w:szCs w:val="28"/>
        </w:rPr>
        <w:t xml:space="preserve"> </w:t>
      </w:r>
      <w:r>
        <w:rPr>
          <w:rFonts w:eastAsia="Courier New"/>
          <w:sz w:val="28"/>
          <w:szCs w:val="28"/>
        </w:rPr>
        <w:t xml:space="preserve">в </w:t>
      </w:r>
      <w:r w:rsidR="00616B00">
        <w:rPr>
          <w:rFonts w:eastAsia="Courier New"/>
          <w:sz w:val="28"/>
          <w:szCs w:val="28"/>
        </w:rPr>
        <w:t xml:space="preserve"> </w:t>
      </w:r>
      <w:r>
        <w:rPr>
          <w:rFonts w:eastAsia="Courier New"/>
          <w:sz w:val="28"/>
          <w:szCs w:val="28"/>
        </w:rPr>
        <w:t xml:space="preserve"> постановлени</w:t>
      </w:r>
      <w:r w:rsidR="00672A63">
        <w:rPr>
          <w:rFonts w:eastAsia="Courier New"/>
          <w:sz w:val="28"/>
          <w:szCs w:val="28"/>
        </w:rPr>
        <w:t>е</w:t>
      </w:r>
      <w:r>
        <w:rPr>
          <w:rFonts w:eastAsia="Courier New"/>
          <w:sz w:val="28"/>
          <w:szCs w:val="28"/>
        </w:rPr>
        <w:t xml:space="preserve">  администрации </w:t>
      </w:r>
      <w:r w:rsidR="00616B00">
        <w:rPr>
          <w:rFonts w:eastAsia="Courier New"/>
          <w:sz w:val="28"/>
          <w:szCs w:val="28"/>
        </w:rPr>
        <w:t xml:space="preserve">   </w:t>
      </w:r>
      <w:r>
        <w:rPr>
          <w:rFonts w:eastAsia="Courier New"/>
          <w:sz w:val="28"/>
          <w:szCs w:val="28"/>
        </w:rPr>
        <w:t>Березовского</w:t>
      </w:r>
      <w:r w:rsidR="000E6A59">
        <w:rPr>
          <w:rFonts w:eastAsia="Courier New"/>
          <w:sz w:val="28"/>
          <w:szCs w:val="28"/>
        </w:rPr>
        <w:t xml:space="preserve"> </w:t>
      </w:r>
      <w:r>
        <w:rPr>
          <w:rFonts w:eastAsia="Courier New"/>
          <w:sz w:val="28"/>
          <w:szCs w:val="28"/>
        </w:rPr>
        <w:t xml:space="preserve"> </w:t>
      </w:r>
      <w:r w:rsidR="00616B00">
        <w:rPr>
          <w:rFonts w:eastAsia="Courier New"/>
          <w:sz w:val="28"/>
          <w:szCs w:val="28"/>
        </w:rPr>
        <w:t xml:space="preserve"> </w:t>
      </w:r>
      <w:r>
        <w:rPr>
          <w:rFonts w:eastAsia="Courier New"/>
          <w:sz w:val="28"/>
          <w:szCs w:val="28"/>
        </w:rPr>
        <w:t>района</w:t>
      </w:r>
      <w:r w:rsidR="000E6A59">
        <w:rPr>
          <w:rFonts w:eastAsia="Courier New"/>
          <w:sz w:val="28"/>
          <w:szCs w:val="28"/>
        </w:rPr>
        <w:t xml:space="preserve"> </w:t>
      </w:r>
      <w:r>
        <w:rPr>
          <w:rFonts w:eastAsia="Courier New"/>
          <w:sz w:val="28"/>
          <w:szCs w:val="28"/>
        </w:rPr>
        <w:t xml:space="preserve"> </w:t>
      </w:r>
      <w:r w:rsidR="00616B00">
        <w:rPr>
          <w:rFonts w:eastAsia="Courier New"/>
          <w:sz w:val="28"/>
          <w:szCs w:val="28"/>
        </w:rPr>
        <w:t xml:space="preserve"> </w:t>
      </w:r>
      <w:r>
        <w:rPr>
          <w:rFonts w:eastAsia="Courier New"/>
          <w:sz w:val="28"/>
          <w:szCs w:val="28"/>
        </w:rPr>
        <w:t xml:space="preserve">от </w:t>
      </w:r>
      <w:r w:rsidR="00616B00">
        <w:rPr>
          <w:rFonts w:eastAsia="Courier New"/>
          <w:sz w:val="28"/>
          <w:szCs w:val="28"/>
        </w:rPr>
        <w:t xml:space="preserve"> </w:t>
      </w:r>
      <w:r w:rsidR="000E6A59">
        <w:rPr>
          <w:rFonts w:eastAsia="Courier New"/>
          <w:sz w:val="28"/>
          <w:szCs w:val="28"/>
        </w:rPr>
        <w:t xml:space="preserve"> </w:t>
      </w:r>
      <w:r w:rsidR="008C56AE">
        <w:rPr>
          <w:rFonts w:eastAsia="Courier New"/>
          <w:sz w:val="28"/>
          <w:szCs w:val="28"/>
        </w:rPr>
        <w:t>29.10.2018</w:t>
      </w:r>
    </w:p>
    <w:p w:rsidR="00494E6E" w:rsidRDefault="009909BD" w:rsidP="00494E6E">
      <w:pPr>
        <w:tabs>
          <w:tab w:val="left" w:pos="4962"/>
          <w:tab w:val="left" w:pos="5245"/>
        </w:tabs>
        <w:autoSpaceDE w:val="0"/>
        <w:autoSpaceDN w:val="0"/>
        <w:adjustRightInd w:val="0"/>
        <w:ind w:right="4960"/>
        <w:jc w:val="both"/>
        <w:rPr>
          <w:rFonts w:eastAsia="Courier New"/>
          <w:sz w:val="28"/>
          <w:szCs w:val="28"/>
        </w:rPr>
      </w:pPr>
      <w:r>
        <w:rPr>
          <w:rFonts w:eastAsia="Courier New"/>
          <w:sz w:val="28"/>
          <w:szCs w:val="28"/>
        </w:rPr>
        <w:t xml:space="preserve"> № </w:t>
      </w:r>
      <w:r w:rsidR="008C56AE">
        <w:rPr>
          <w:rFonts w:eastAsia="Courier New"/>
          <w:sz w:val="28"/>
          <w:szCs w:val="28"/>
        </w:rPr>
        <w:t>931</w:t>
      </w:r>
      <w:r>
        <w:rPr>
          <w:rFonts w:eastAsia="Courier New"/>
          <w:sz w:val="28"/>
          <w:szCs w:val="28"/>
        </w:rPr>
        <w:t xml:space="preserve"> «</w:t>
      </w:r>
      <w:r w:rsidR="00494E6E" w:rsidRPr="009D4AA3">
        <w:rPr>
          <w:rFonts w:eastAsia="Courier New"/>
          <w:sz w:val="28"/>
          <w:szCs w:val="28"/>
        </w:rPr>
        <w:t xml:space="preserve">О </w:t>
      </w:r>
      <w:r w:rsidR="00494E6E">
        <w:rPr>
          <w:rFonts w:eastAsia="Courier New"/>
          <w:sz w:val="28"/>
          <w:szCs w:val="28"/>
        </w:rPr>
        <w:t xml:space="preserve"> </w:t>
      </w:r>
      <w:r w:rsidR="00494E6E" w:rsidRPr="009D4AA3">
        <w:rPr>
          <w:rFonts w:eastAsia="Courier New"/>
          <w:sz w:val="28"/>
          <w:szCs w:val="28"/>
        </w:rPr>
        <w:t xml:space="preserve">муниципальной </w:t>
      </w:r>
      <w:r w:rsidR="00494E6E">
        <w:rPr>
          <w:rFonts w:eastAsia="Courier New"/>
          <w:sz w:val="28"/>
          <w:szCs w:val="28"/>
        </w:rPr>
        <w:t xml:space="preserve">  </w:t>
      </w:r>
      <w:r w:rsidR="00494E6E" w:rsidRPr="009D4AA3">
        <w:rPr>
          <w:rFonts w:eastAsia="Courier New"/>
          <w:sz w:val="28"/>
          <w:szCs w:val="28"/>
        </w:rPr>
        <w:t>программе</w:t>
      </w:r>
    </w:p>
    <w:p w:rsidR="00CF7702" w:rsidRDefault="00494E6E" w:rsidP="00494E6E">
      <w:pPr>
        <w:tabs>
          <w:tab w:val="left" w:pos="4962"/>
          <w:tab w:val="left" w:pos="5245"/>
        </w:tabs>
        <w:autoSpaceDE w:val="0"/>
        <w:autoSpaceDN w:val="0"/>
        <w:adjustRightInd w:val="0"/>
        <w:ind w:right="4960"/>
        <w:jc w:val="both"/>
        <w:rPr>
          <w:rFonts w:ascii="Times New Roman CYR" w:eastAsia="Courier New" w:hAnsi="Times New Roman CYR" w:cs="Times New Roman CYR"/>
          <w:sz w:val="28"/>
          <w:szCs w:val="28"/>
        </w:rPr>
      </w:pPr>
      <w:r w:rsidRPr="009D4AA3">
        <w:rPr>
          <w:rFonts w:eastAsia="Courier New"/>
          <w:sz w:val="28"/>
          <w:szCs w:val="28"/>
        </w:rPr>
        <w:t>«Цифровое развитие Березовского района»</w:t>
      </w:r>
      <w:r>
        <w:rPr>
          <w:rFonts w:eastAsia="Courier New"/>
          <w:sz w:val="28"/>
          <w:szCs w:val="28"/>
        </w:rPr>
        <w:t xml:space="preserve"> и признании утратившими силу некоторых муниципальных правовых </w:t>
      </w:r>
      <w:bookmarkStart w:id="0" w:name="_GoBack"/>
      <w:bookmarkEnd w:id="0"/>
      <w:r>
        <w:rPr>
          <w:rFonts w:eastAsia="Courier New"/>
          <w:sz w:val="28"/>
          <w:szCs w:val="28"/>
        </w:rPr>
        <w:t>актов администрации Березовского района</w:t>
      </w:r>
      <w:r w:rsidR="00CF7702" w:rsidRPr="00515F78">
        <w:rPr>
          <w:rFonts w:ascii="Times New Roman CYR" w:eastAsia="Courier New" w:hAnsi="Times New Roman CYR" w:cs="Times New Roman CYR"/>
          <w:sz w:val="28"/>
          <w:szCs w:val="28"/>
        </w:rPr>
        <w:t xml:space="preserve">» </w:t>
      </w:r>
    </w:p>
    <w:p w:rsidR="009909BD" w:rsidRPr="00BE2B9A" w:rsidRDefault="009909BD" w:rsidP="009909BD">
      <w:pPr>
        <w:tabs>
          <w:tab w:val="left" w:pos="4962"/>
          <w:tab w:val="left" w:pos="5245"/>
        </w:tabs>
        <w:autoSpaceDE w:val="0"/>
        <w:autoSpaceDN w:val="0"/>
        <w:adjustRightInd w:val="0"/>
        <w:ind w:right="4960"/>
        <w:jc w:val="both"/>
        <w:rPr>
          <w:rFonts w:eastAsia="Courier New"/>
          <w:sz w:val="28"/>
          <w:szCs w:val="28"/>
        </w:rPr>
      </w:pPr>
    </w:p>
    <w:p w:rsidR="009909BD" w:rsidRDefault="009909BD" w:rsidP="009909BD">
      <w:pPr>
        <w:pStyle w:val="11"/>
        <w:ind w:firstLine="709"/>
        <w:jc w:val="both"/>
        <w:rPr>
          <w:sz w:val="28"/>
          <w:szCs w:val="28"/>
        </w:rPr>
      </w:pPr>
    </w:p>
    <w:p w:rsidR="009909BD" w:rsidRDefault="009909BD" w:rsidP="009909BD">
      <w:pPr>
        <w:pStyle w:val="11"/>
        <w:ind w:firstLine="709"/>
        <w:jc w:val="both"/>
        <w:rPr>
          <w:sz w:val="28"/>
          <w:szCs w:val="28"/>
        </w:rPr>
      </w:pPr>
      <w:r w:rsidRPr="001F69B4">
        <w:rPr>
          <w:sz w:val="28"/>
          <w:szCs w:val="28"/>
        </w:rPr>
        <w:t>В целях уточнения объ</w:t>
      </w:r>
      <w:r>
        <w:rPr>
          <w:sz w:val="28"/>
          <w:szCs w:val="28"/>
        </w:rPr>
        <w:t>е</w:t>
      </w:r>
      <w:r w:rsidRPr="001F69B4">
        <w:rPr>
          <w:sz w:val="28"/>
          <w:szCs w:val="28"/>
        </w:rPr>
        <w:t xml:space="preserve">мов финансирования </w:t>
      </w:r>
      <w:r>
        <w:rPr>
          <w:sz w:val="28"/>
          <w:szCs w:val="28"/>
        </w:rPr>
        <w:t>мероприятий муниципальной программы</w:t>
      </w:r>
      <w:r>
        <w:rPr>
          <w:rFonts w:eastAsia="Courier New"/>
          <w:sz w:val="28"/>
          <w:szCs w:val="28"/>
        </w:rPr>
        <w:t xml:space="preserve"> </w:t>
      </w:r>
      <w:r w:rsidRPr="00BE2B9A">
        <w:rPr>
          <w:rFonts w:eastAsia="Courier New"/>
          <w:sz w:val="28"/>
          <w:szCs w:val="28"/>
        </w:rPr>
        <w:t>«</w:t>
      </w:r>
      <w:r w:rsidR="00494E6E" w:rsidRPr="009D4AA3">
        <w:rPr>
          <w:rFonts w:eastAsia="Courier New"/>
          <w:sz w:val="28"/>
          <w:szCs w:val="28"/>
        </w:rPr>
        <w:t>Цифровое развитие Березовского района</w:t>
      </w:r>
      <w:r>
        <w:rPr>
          <w:rFonts w:eastAsia="Courier New"/>
          <w:sz w:val="28"/>
          <w:szCs w:val="28"/>
        </w:rPr>
        <w:t>»</w:t>
      </w:r>
      <w:r w:rsidR="00225F8A">
        <w:rPr>
          <w:rFonts w:eastAsia="Courier New"/>
          <w:sz w:val="28"/>
          <w:szCs w:val="28"/>
        </w:rPr>
        <w:t xml:space="preserve"> </w:t>
      </w:r>
      <w:r w:rsidR="00225F8A" w:rsidRPr="00C538A6">
        <w:rPr>
          <w:sz w:val="28"/>
          <w:szCs w:val="28"/>
        </w:rPr>
        <w:t>(</w:t>
      </w:r>
      <w:r w:rsidR="00225F8A">
        <w:rPr>
          <w:sz w:val="28"/>
          <w:szCs w:val="28"/>
        </w:rPr>
        <w:t>далее – муниципальная программа</w:t>
      </w:r>
      <w:r w:rsidR="00225F8A" w:rsidRPr="00C538A6">
        <w:rPr>
          <w:sz w:val="28"/>
          <w:szCs w:val="28"/>
        </w:rPr>
        <w:t>)</w:t>
      </w:r>
      <w:r>
        <w:rPr>
          <w:rFonts w:eastAsia="Courier New"/>
          <w:sz w:val="28"/>
          <w:szCs w:val="28"/>
        </w:rPr>
        <w:t>,</w:t>
      </w:r>
      <w:r w:rsidR="00225F8A">
        <w:rPr>
          <w:rFonts w:eastAsia="Courier New"/>
          <w:sz w:val="28"/>
          <w:szCs w:val="28"/>
        </w:rPr>
        <w:t xml:space="preserve"> </w:t>
      </w:r>
      <w:r w:rsidR="00672A63">
        <w:rPr>
          <w:rFonts w:eastAsia="Courier New"/>
          <w:sz w:val="28"/>
          <w:szCs w:val="28"/>
        </w:rPr>
        <w:t xml:space="preserve">в соответствии с </w:t>
      </w:r>
      <w:r>
        <w:rPr>
          <w:rFonts w:eastAsia="Courier New"/>
          <w:sz w:val="28"/>
          <w:szCs w:val="28"/>
        </w:rPr>
        <w:t xml:space="preserve"> решени</w:t>
      </w:r>
      <w:r w:rsidR="00672A63">
        <w:rPr>
          <w:rFonts w:eastAsia="Courier New"/>
          <w:sz w:val="28"/>
          <w:szCs w:val="28"/>
        </w:rPr>
        <w:t>ем</w:t>
      </w:r>
      <w:r>
        <w:rPr>
          <w:rFonts w:eastAsia="Courier New"/>
          <w:sz w:val="28"/>
          <w:szCs w:val="28"/>
        </w:rPr>
        <w:t xml:space="preserve"> Думы Березовского района от </w:t>
      </w:r>
      <w:r w:rsidR="00F90770">
        <w:rPr>
          <w:rFonts w:eastAsia="Courier New"/>
          <w:sz w:val="28"/>
          <w:szCs w:val="28"/>
        </w:rPr>
        <w:t>1</w:t>
      </w:r>
      <w:r w:rsidR="00252B29">
        <w:rPr>
          <w:rFonts w:eastAsia="Courier New"/>
          <w:sz w:val="28"/>
          <w:szCs w:val="28"/>
        </w:rPr>
        <w:t>1</w:t>
      </w:r>
      <w:r>
        <w:rPr>
          <w:rFonts w:eastAsia="Courier New"/>
          <w:sz w:val="28"/>
          <w:szCs w:val="28"/>
        </w:rPr>
        <w:t xml:space="preserve"> </w:t>
      </w:r>
      <w:r w:rsidR="00252B29">
        <w:rPr>
          <w:rFonts w:eastAsia="Courier New"/>
          <w:sz w:val="28"/>
          <w:szCs w:val="28"/>
        </w:rPr>
        <w:t>ноября</w:t>
      </w:r>
      <w:r>
        <w:rPr>
          <w:rFonts w:eastAsia="Courier New"/>
          <w:sz w:val="28"/>
          <w:szCs w:val="28"/>
        </w:rPr>
        <w:t xml:space="preserve"> 201</w:t>
      </w:r>
      <w:r w:rsidR="00F90770">
        <w:rPr>
          <w:rFonts w:eastAsia="Courier New"/>
          <w:sz w:val="28"/>
          <w:szCs w:val="28"/>
        </w:rPr>
        <w:t>9</w:t>
      </w:r>
      <w:r>
        <w:rPr>
          <w:rFonts w:eastAsia="Courier New"/>
          <w:sz w:val="28"/>
          <w:szCs w:val="28"/>
        </w:rPr>
        <w:t xml:space="preserve"> года № </w:t>
      </w:r>
      <w:r w:rsidR="00F90770">
        <w:rPr>
          <w:rFonts w:eastAsia="Courier New"/>
          <w:sz w:val="28"/>
          <w:szCs w:val="28"/>
        </w:rPr>
        <w:t>4</w:t>
      </w:r>
      <w:r w:rsidR="00252B29">
        <w:rPr>
          <w:rFonts w:eastAsia="Courier New"/>
          <w:sz w:val="28"/>
          <w:szCs w:val="28"/>
        </w:rPr>
        <w:t>73</w:t>
      </w:r>
      <w:r>
        <w:rPr>
          <w:rFonts w:eastAsia="Courier New"/>
          <w:sz w:val="28"/>
          <w:szCs w:val="28"/>
        </w:rPr>
        <w:t xml:space="preserve"> «</w:t>
      </w:r>
      <w:r w:rsidR="00F90770" w:rsidRPr="00F90770">
        <w:rPr>
          <w:rFonts w:eastAsia="Courier New"/>
          <w:sz w:val="28"/>
          <w:szCs w:val="28"/>
        </w:rPr>
        <w:t>О внесении изменений в решение Думы Березовского района от 20 декабря 2018 года № 351 «О бюджете Березовского района на 2019 год и плановый период 2020 и 2021 годов»</w:t>
      </w:r>
      <w:r>
        <w:rPr>
          <w:sz w:val="28"/>
          <w:szCs w:val="28"/>
        </w:rPr>
        <w:t>:</w:t>
      </w:r>
    </w:p>
    <w:p w:rsidR="009909BD" w:rsidRDefault="00494E6E" w:rsidP="00494E6E">
      <w:pPr>
        <w:tabs>
          <w:tab w:val="left" w:pos="0"/>
          <w:tab w:val="left" w:pos="709"/>
        </w:tabs>
        <w:autoSpaceDE w:val="0"/>
        <w:autoSpaceDN w:val="0"/>
        <w:adjustRightInd w:val="0"/>
        <w:ind w:right="-1"/>
        <w:jc w:val="both"/>
        <w:rPr>
          <w:sz w:val="28"/>
          <w:szCs w:val="28"/>
        </w:rPr>
      </w:pPr>
      <w:r>
        <w:rPr>
          <w:sz w:val="28"/>
          <w:szCs w:val="28"/>
        </w:rPr>
        <w:tab/>
        <w:t>1.</w:t>
      </w:r>
      <w:r w:rsidR="00225F8A">
        <w:rPr>
          <w:sz w:val="28"/>
          <w:szCs w:val="28"/>
        </w:rPr>
        <w:t xml:space="preserve"> </w:t>
      </w:r>
      <w:r w:rsidR="009909BD">
        <w:rPr>
          <w:sz w:val="28"/>
          <w:szCs w:val="28"/>
        </w:rPr>
        <w:t xml:space="preserve">Внести в </w:t>
      </w:r>
      <w:r w:rsidR="006038A2">
        <w:rPr>
          <w:sz w:val="28"/>
          <w:szCs w:val="28"/>
        </w:rPr>
        <w:t xml:space="preserve">приложение к </w:t>
      </w:r>
      <w:r w:rsidR="009909BD">
        <w:rPr>
          <w:sz w:val="28"/>
          <w:szCs w:val="28"/>
        </w:rPr>
        <w:t>постановлени</w:t>
      </w:r>
      <w:r w:rsidR="006038A2">
        <w:rPr>
          <w:sz w:val="28"/>
          <w:szCs w:val="28"/>
        </w:rPr>
        <w:t>ю</w:t>
      </w:r>
      <w:r w:rsidR="009909BD">
        <w:rPr>
          <w:sz w:val="28"/>
          <w:szCs w:val="28"/>
        </w:rPr>
        <w:t xml:space="preserve"> администрации Березовского района </w:t>
      </w:r>
      <w:r w:rsidR="009909BD">
        <w:rPr>
          <w:rFonts w:eastAsia="Courier New"/>
          <w:sz w:val="28"/>
          <w:szCs w:val="28"/>
        </w:rPr>
        <w:t xml:space="preserve">от </w:t>
      </w:r>
      <w:r>
        <w:rPr>
          <w:rFonts w:eastAsia="Courier New"/>
          <w:sz w:val="28"/>
          <w:szCs w:val="28"/>
        </w:rPr>
        <w:t>29.10.2018 № 931 «</w:t>
      </w:r>
      <w:r w:rsidRPr="009D4AA3">
        <w:rPr>
          <w:rFonts w:eastAsia="Courier New"/>
          <w:sz w:val="28"/>
          <w:szCs w:val="28"/>
        </w:rPr>
        <w:t xml:space="preserve">О </w:t>
      </w:r>
      <w:r>
        <w:rPr>
          <w:rFonts w:eastAsia="Courier New"/>
          <w:sz w:val="28"/>
          <w:szCs w:val="28"/>
        </w:rPr>
        <w:t xml:space="preserve"> </w:t>
      </w:r>
      <w:r w:rsidRPr="009D4AA3">
        <w:rPr>
          <w:rFonts w:eastAsia="Courier New"/>
          <w:sz w:val="28"/>
          <w:szCs w:val="28"/>
        </w:rPr>
        <w:t xml:space="preserve">муниципальной </w:t>
      </w:r>
      <w:r>
        <w:rPr>
          <w:rFonts w:eastAsia="Courier New"/>
          <w:sz w:val="28"/>
          <w:szCs w:val="28"/>
        </w:rPr>
        <w:t xml:space="preserve">  </w:t>
      </w:r>
      <w:r w:rsidRPr="009D4AA3">
        <w:rPr>
          <w:rFonts w:eastAsia="Courier New"/>
          <w:sz w:val="28"/>
          <w:szCs w:val="28"/>
        </w:rPr>
        <w:t>программе</w:t>
      </w:r>
      <w:r>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утратившими силу некоторых муниципальных правовых актов администрации Березовского района</w:t>
      </w:r>
      <w:r w:rsidR="009909BD">
        <w:rPr>
          <w:rFonts w:eastAsia="Courier New"/>
          <w:sz w:val="28"/>
          <w:szCs w:val="28"/>
        </w:rPr>
        <w:t xml:space="preserve">» </w:t>
      </w:r>
      <w:r w:rsidR="009909BD">
        <w:rPr>
          <w:sz w:val="28"/>
          <w:szCs w:val="28"/>
        </w:rPr>
        <w:t xml:space="preserve">следующие изменения: </w:t>
      </w:r>
    </w:p>
    <w:p w:rsidR="006038A2" w:rsidRPr="006038A2" w:rsidRDefault="0014593F" w:rsidP="006038A2">
      <w:pPr>
        <w:pStyle w:val="ConsPlusTitle"/>
        <w:ind w:firstLine="708"/>
        <w:jc w:val="both"/>
        <w:rPr>
          <w:rFonts w:ascii="Times New Roman" w:hAnsi="Times New Roman" w:cs="Times New Roman"/>
          <w:b w:val="0"/>
          <w:sz w:val="28"/>
          <w:szCs w:val="28"/>
        </w:rPr>
      </w:pPr>
      <w:r w:rsidRPr="006038A2">
        <w:rPr>
          <w:rFonts w:ascii="Times New Roman" w:eastAsia="Calibri" w:hAnsi="Times New Roman" w:cs="Times New Roman"/>
          <w:b w:val="0"/>
          <w:sz w:val="28"/>
          <w:szCs w:val="28"/>
        </w:rPr>
        <w:t xml:space="preserve">1.1. </w:t>
      </w:r>
      <w:r w:rsidR="00225F8A" w:rsidRPr="006038A2">
        <w:rPr>
          <w:rFonts w:ascii="Times New Roman" w:hAnsi="Times New Roman" w:cs="Times New Roman"/>
          <w:b w:val="0"/>
          <w:sz w:val="28"/>
          <w:szCs w:val="28"/>
        </w:rPr>
        <w:t>В  п</w:t>
      </w:r>
      <w:r w:rsidR="00130C80" w:rsidRPr="006038A2">
        <w:rPr>
          <w:rFonts w:ascii="Times New Roman" w:hAnsi="Times New Roman" w:cs="Times New Roman"/>
          <w:b w:val="0"/>
          <w:sz w:val="28"/>
          <w:szCs w:val="28"/>
        </w:rPr>
        <w:t>аспорте муниципальной программы</w:t>
      </w:r>
      <w:r w:rsidR="006038A2" w:rsidRPr="006038A2">
        <w:rPr>
          <w:rFonts w:ascii="Times New Roman" w:hAnsi="Times New Roman" w:cs="Times New Roman"/>
          <w:b w:val="0"/>
          <w:sz w:val="28"/>
          <w:szCs w:val="28"/>
        </w:rPr>
        <w:t xml:space="preserve"> строк</w:t>
      </w:r>
      <w:r w:rsidR="00CF1DC8">
        <w:rPr>
          <w:rFonts w:ascii="Times New Roman" w:hAnsi="Times New Roman" w:cs="Times New Roman"/>
          <w:b w:val="0"/>
          <w:sz w:val="28"/>
          <w:szCs w:val="28"/>
        </w:rPr>
        <w:t>у</w:t>
      </w:r>
      <w:r w:rsidR="006038A2" w:rsidRPr="006038A2">
        <w:rPr>
          <w:rFonts w:ascii="Times New Roman" w:hAnsi="Times New Roman" w:cs="Times New Roman"/>
          <w:b w:val="0"/>
          <w:sz w:val="28"/>
          <w:szCs w:val="28"/>
        </w:rPr>
        <w:t xml:space="preserve"> </w:t>
      </w:r>
      <w:r w:rsidR="006038A2" w:rsidRPr="00225F8A">
        <w:rPr>
          <w:rFonts w:ascii="Times New Roman" w:hAnsi="Times New Roman" w:cs="Times New Roman"/>
          <w:b w:val="0"/>
          <w:sz w:val="28"/>
          <w:szCs w:val="28"/>
        </w:rPr>
        <w:t>«</w:t>
      </w:r>
      <w:r w:rsidR="006038A2" w:rsidRPr="00225F8A">
        <w:rPr>
          <w:rFonts w:ascii="Times New Roman" w:hAnsi="Times New Roman" w:cs="Times New Roman"/>
          <w:b w:val="0"/>
          <w:sz w:val="28"/>
          <w:szCs w:val="28"/>
          <w:lang w:eastAsia="en-US"/>
        </w:rPr>
        <w:t>Параметры финансового обеспечения муниципальной программы</w:t>
      </w:r>
      <w:r w:rsidR="006038A2" w:rsidRPr="00225F8A">
        <w:rPr>
          <w:rFonts w:ascii="Times New Roman" w:hAnsi="Times New Roman" w:cs="Times New Roman"/>
          <w:b w:val="0"/>
          <w:sz w:val="28"/>
          <w:szCs w:val="28"/>
        </w:rPr>
        <w:t>»</w:t>
      </w:r>
      <w:r w:rsidR="00E3759F">
        <w:rPr>
          <w:rFonts w:ascii="Times New Roman" w:hAnsi="Times New Roman" w:cs="Times New Roman"/>
          <w:b w:val="0"/>
          <w:sz w:val="28"/>
          <w:szCs w:val="28"/>
        </w:rPr>
        <w:t xml:space="preserve"> </w:t>
      </w:r>
      <w:r w:rsidR="006038A2" w:rsidRPr="006038A2">
        <w:rPr>
          <w:rFonts w:ascii="Times New Roman" w:hAnsi="Times New Roman" w:cs="Times New Roman"/>
          <w:b w:val="0"/>
          <w:sz w:val="28"/>
          <w:szCs w:val="28"/>
        </w:rPr>
        <w:t>изложить в следующей редакции:</w:t>
      </w:r>
    </w:p>
    <w:p w:rsidR="00225F8A" w:rsidRPr="00225F8A" w:rsidRDefault="006038A2" w:rsidP="00225F8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225F8A">
        <w:rPr>
          <w:rFonts w:ascii="Times New Roman" w:hAnsi="Times New Roman" w:cs="Times New Roman"/>
          <w:b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E3759F" w:rsidRPr="00225F8A" w:rsidTr="003463C5">
        <w:trPr>
          <w:jc w:val="center"/>
        </w:trPr>
        <w:tc>
          <w:tcPr>
            <w:tcW w:w="4077" w:type="dxa"/>
            <w:tcBorders>
              <w:top w:val="single" w:sz="4" w:space="0" w:color="auto"/>
              <w:left w:val="single" w:sz="4" w:space="0" w:color="auto"/>
              <w:bottom w:val="single" w:sz="4" w:space="0" w:color="auto"/>
              <w:right w:val="single" w:sz="4" w:space="0" w:color="auto"/>
            </w:tcBorders>
          </w:tcPr>
          <w:p w:rsidR="00E3759F" w:rsidRPr="00225F8A" w:rsidRDefault="00E3759F" w:rsidP="003463C5">
            <w:pPr>
              <w:widowControl w:val="0"/>
              <w:autoSpaceDE w:val="0"/>
              <w:autoSpaceDN w:val="0"/>
              <w:spacing w:line="276" w:lineRule="auto"/>
              <w:jc w:val="both"/>
              <w:rPr>
                <w:sz w:val="28"/>
                <w:szCs w:val="28"/>
                <w:lang w:eastAsia="en-US"/>
              </w:rPr>
            </w:pPr>
            <w:r w:rsidRPr="00876FE1">
              <w:rPr>
                <w:sz w:val="28"/>
                <w:szCs w:val="28"/>
                <w:lang w:eastAsia="en-US"/>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8F3E09" w:rsidRDefault="00E3759F" w:rsidP="00E3759F">
            <w:pPr>
              <w:pStyle w:val="ConsPlusCell"/>
              <w:tabs>
                <w:tab w:val="center" w:pos="4677"/>
                <w:tab w:val="right" w:pos="9355"/>
              </w:tabs>
              <w:jc w:val="both"/>
              <w:rPr>
                <w:rFonts w:ascii="Times New Roman" w:hAnsi="Times New Roman" w:cs="Times New Roman"/>
                <w:b/>
                <w:sz w:val="28"/>
                <w:szCs w:val="28"/>
              </w:rPr>
            </w:pPr>
            <w:r w:rsidRPr="007F3A6D">
              <w:rPr>
                <w:rFonts w:ascii="Times New Roman" w:hAnsi="Times New Roman" w:cs="Times New Roman"/>
                <w:b/>
                <w:sz w:val="28"/>
                <w:szCs w:val="28"/>
              </w:rPr>
              <w:t>Общий объем финансирования муниципальной программы в 2019 − 2025 годах и на период до 2030 года составит</w:t>
            </w:r>
          </w:p>
          <w:p w:rsidR="00E3759F" w:rsidRPr="007F3A6D" w:rsidRDefault="00E3759F" w:rsidP="00E3759F">
            <w:pPr>
              <w:pStyle w:val="ConsPlusCell"/>
              <w:tabs>
                <w:tab w:val="center" w:pos="4677"/>
                <w:tab w:val="right" w:pos="9355"/>
              </w:tabs>
              <w:jc w:val="both"/>
              <w:rPr>
                <w:rFonts w:ascii="Times New Roman" w:hAnsi="Times New Roman" w:cs="Times New Roman"/>
                <w:b/>
                <w:sz w:val="28"/>
                <w:szCs w:val="28"/>
              </w:rPr>
            </w:pPr>
            <w:r w:rsidRPr="007F3A6D">
              <w:rPr>
                <w:rFonts w:ascii="Times New Roman" w:hAnsi="Times New Roman" w:cs="Times New Roman"/>
                <w:b/>
                <w:color w:val="000000"/>
                <w:sz w:val="28"/>
                <w:szCs w:val="28"/>
              </w:rPr>
              <w:t>42</w:t>
            </w:r>
            <w:r w:rsidR="002D2615">
              <w:rPr>
                <w:rFonts w:ascii="Times New Roman" w:hAnsi="Times New Roman" w:cs="Times New Roman"/>
                <w:b/>
                <w:color w:val="000000"/>
                <w:sz w:val="28"/>
                <w:szCs w:val="28"/>
              </w:rPr>
              <w:t>4</w:t>
            </w:r>
            <w:r w:rsidRPr="007F3A6D">
              <w:rPr>
                <w:rFonts w:ascii="Times New Roman" w:hAnsi="Times New Roman" w:cs="Times New Roman"/>
                <w:b/>
                <w:color w:val="000000"/>
                <w:sz w:val="28"/>
                <w:szCs w:val="28"/>
              </w:rPr>
              <w:t xml:space="preserve"> </w:t>
            </w:r>
            <w:r w:rsidR="002D2615">
              <w:rPr>
                <w:rFonts w:ascii="Times New Roman" w:hAnsi="Times New Roman" w:cs="Times New Roman"/>
                <w:b/>
                <w:color w:val="000000"/>
                <w:sz w:val="28"/>
                <w:szCs w:val="28"/>
              </w:rPr>
              <w:t>406</w:t>
            </w:r>
            <w:r w:rsidRPr="007F3A6D">
              <w:rPr>
                <w:rFonts w:ascii="Times New Roman" w:hAnsi="Times New Roman" w:cs="Times New Roman"/>
                <w:b/>
                <w:color w:val="000000"/>
                <w:sz w:val="28"/>
                <w:szCs w:val="28"/>
              </w:rPr>
              <w:t>,</w:t>
            </w:r>
            <w:r w:rsidR="00F22F4E">
              <w:rPr>
                <w:rFonts w:ascii="Times New Roman" w:hAnsi="Times New Roman" w:cs="Times New Roman"/>
                <w:b/>
                <w:color w:val="000000"/>
                <w:sz w:val="28"/>
                <w:szCs w:val="28"/>
              </w:rPr>
              <w:t>4</w:t>
            </w:r>
            <w:r w:rsidRPr="007F3A6D">
              <w:rPr>
                <w:rFonts w:ascii="Times New Roman" w:hAnsi="Times New Roman" w:cs="Times New Roman"/>
                <w:b/>
                <w:color w:val="000000"/>
                <w:sz w:val="28"/>
                <w:szCs w:val="28"/>
              </w:rPr>
              <w:t xml:space="preserve"> </w:t>
            </w:r>
            <w:r w:rsidRPr="007F3A6D">
              <w:rPr>
                <w:rFonts w:ascii="Times New Roman" w:hAnsi="Times New Roman" w:cs="Times New Roman"/>
                <w:b/>
                <w:sz w:val="28"/>
                <w:szCs w:val="28"/>
              </w:rPr>
              <w:t>тыс. рублей, в том числе:</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2019 год -   </w:t>
            </w:r>
            <w:r w:rsidRPr="00876FE1">
              <w:rPr>
                <w:rFonts w:ascii="Times New Roman" w:hAnsi="Times New Roman" w:cs="Times New Roman"/>
                <w:color w:val="000000"/>
                <w:sz w:val="28"/>
                <w:szCs w:val="28"/>
              </w:rPr>
              <w:t>3</w:t>
            </w:r>
            <w:r w:rsidR="00F22F4E">
              <w:rPr>
                <w:rFonts w:ascii="Times New Roman" w:hAnsi="Times New Roman" w:cs="Times New Roman"/>
                <w:color w:val="000000"/>
                <w:sz w:val="28"/>
                <w:szCs w:val="28"/>
              </w:rPr>
              <w:t>8</w:t>
            </w:r>
            <w:r w:rsidRPr="00876FE1">
              <w:rPr>
                <w:rFonts w:ascii="Times New Roman" w:hAnsi="Times New Roman" w:cs="Times New Roman"/>
                <w:color w:val="000000"/>
                <w:sz w:val="28"/>
                <w:szCs w:val="28"/>
              </w:rPr>
              <w:t xml:space="preserve"> 2</w:t>
            </w:r>
            <w:r w:rsidR="00F22F4E">
              <w:rPr>
                <w:rFonts w:ascii="Times New Roman" w:hAnsi="Times New Roman" w:cs="Times New Roman"/>
                <w:color w:val="000000"/>
                <w:sz w:val="28"/>
                <w:szCs w:val="28"/>
              </w:rPr>
              <w:t>7</w:t>
            </w:r>
            <w:r w:rsidRPr="00876FE1">
              <w:rPr>
                <w:rFonts w:ascii="Times New Roman" w:hAnsi="Times New Roman" w:cs="Times New Roman"/>
                <w:color w:val="000000"/>
                <w:sz w:val="28"/>
                <w:szCs w:val="28"/>
              </w:rPr>
              <w:t>9,</w:t>
            </w:r>
            <w:r w:rsidR="002D2615">
              <w:rPr>
                <w:rFonts w:ascii="Times New Roman" w:hAnsi="Times New Roman" w:cs="Times New Roman"/>
                <w:color w:val="000000"/>
                <w:sz w:val="28"/>
                <w:szCs w:val="28"/>
              </w:rPr>
              <w:t>2</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2020 год –  </w:t>
            </w:r>
            <w:r w:rsidRPr="00876FE1">
              <w:rPr>
                <w:rFonts w:ascii="Times New Roman" w:hAnsi="Times New Roman" w:cs="Times New Roman"/>
                <w:color w:val="000000"/>
                <w:sz w:val="28"/>
                <w:szCs w:val="28"/>
              </w:rPr>
              <w:t>3</w:t>
            </w:r>
            <w:r w:rsidR="00F22F4E">
              <w:rPr>
                <w:rFonts w:ascii="Times New Roman" w:hAnsi="Times New Roman" w:cs="Times New Roman"/>
                <w:color w:val="000000"/>
                <w:sz w:val="28"/>
                <w:szCs w:val="28"/>
              </w:rPr>
              <w:t>6</w:t>
            </w:r>
            <w:r w:rsidRPr="00876FE1">
              <w:rPr>
                <w:rFonts w:ascii="Times New Roman" w:hAnsi="Times New Roman" w:cs="Times New Roman"/>
                <w:color w:val="000000"/>
                <w:sz w:val="28"/>
                <w:szCs w:val="28"/>
              </w:rPr>
              <w:t xml:space="preserve"> </w:t>
            </w:r>
            <w:r w:rsidR="002D2615">
              <w:rPr>
                <w:rFonts w:ascii="Times New Roman" w:hAnsi="Times New Roman" w:cs="Times New Roman"/>
                <w:color w:val="000000"/>
                <w:sz w:val="28"/>
                <w:szCs w:val="28"/>
              </w:rPr>
              <w:t>2</w:t>
            </w:r>
            <w:r w:rsidR="00F22F4E">
              <w:rPr>
                <w:rFonts w:ascii="Times New Roman" w:hAnsi="Times New Roman" w:cs="Times New Roman"/>
                <w:color w:val="000000"/>
                <w:sz w:val="28"/>
                <w:szCs w:val="28"/>
              </w:rPr>
              <w:t>9</w:t>
            </w:r>
            <w:r w:rsidR="002D2615">
              <w:rPr>
                <w:rFonts w:ascii="Times New Roman" w:hAnsi="Times New Roman" w:cs="Times New Roman"/>
                <w:color w:val="000000"/>
                <w:sz w:val="28"/>
                <w:szCs w:val="28"/>
              </w:rPr>
              <w:t>6</w:t>
            </w:r>
            <w:r w:rsidRPr="00876FE1">
              <w:rPr>
                <w:rFonts w:ascii="Times New Roman" w:hAnsi="Times New Roman" w:cs="Times New Roman"/>
                <w:color w:val="000000"/>
                <w:sz w:val="28"/>
                <w:szCs w:val="28"/>
              </w:rPr>
              <w:t>,</w:t>
            </w:r>
            <w:r w:rsidR="002D2615">
              <w:rPr>
                <w:rFonts w:ascii="Times New Roman" w:hAnsi="Times New Roman" w:cs="Times New Roman"/>
                <w:color w:val="000000"/>
                <w:sz w:val="28"/>
                <w:szCs w:val="28"/>
              </w:rPr>
              <w:t>0</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2021 год –  </w:t>
            </w:r>
            <w:r w:rsidRPr="00876FE1">
              <w:rPr>
                <w:rFonts w:ascii="Times New Roman" w:hAnsi="Times New Roman" w:cs="Times New Roman"/>
                <w:color w:val="000000"/>
                <w:sz w:val="28"/>
                <w:szCs w:val="28"/>
              </w:rPr>
              <w:t>3</w:t>
            </w:r>
            <w:r w:rsidR="002D2615">
              <w:rPr>
                <w:rFonts w:ascii="Times New Roman" w:hAnsi="Times New Roman" w:cs="Times New Roman"/>
                <w:color w:val="000000"/>
                <w:sz w:val="28"/>
                <w:szCs w:val="28"/>
              </w:rPr>
              <w:t>7</w:t>
            </w:r>
            <w:r w:rsidRPr="00876FE1">
              <w:rPr>
                <w:rFonts w:ascii="Times New Roman" w:hAnsi="Times New Roman" w:cs="Times New Roman"/>
                <w:color w:val="000000"/>
                <w:sz w:val="28"/>
                <w:szCs w:val="28"/>
              </w:rPr>
              <w:t xml:space="preserve"> </w:t>
            </w:r>
            <w:r w:rsidR="002D2615">
              <w:rPr>
                <w:rFonts w:ascii="Times New Roman" w:hAnsi="Times New Roman" w:cs="Times New Roman"/>
                <w:color w:val="000000"/>
                <w:sz w:val="28"/>
                <w:szCs w:val="28"/>
              </w:rPr>
              <w:t>433</w:t>
            </w:r>
            <w:r w:rsidRPr="00876FE1">
              <w:rPr>
                <w:rFonts w:ascii="Times New Roman" w:hAnsi="Times New Roman" w:cs="Times New Roman"/>
                <w:color w:val="000000"/>
                <w:sz w:val="28"/>
                <w:szCs w:val="28"/>
              </w:rPr>
              <w:t>,</w:t>
            </w:r>
            <w:r w:rsidR="002D2615">
              <w:rPr>
                <w:rFonts w:ascii="Times New Roman" w:hAnsi="Times New Roman" w:cs="Times New Roman"/>
                <w:color w:val="000000"/>
                <w:sz w:val="28"/>
                <w:szCs w:val="28"/>
              </w:rPr>
              <w:t>0</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2022 год −  </w:t>
            </w:r>
            <w:r w:rsidRPr="00876FE1">
              <w:rPr>
                <w:rFonts w:ascii="Times New Roman" w:hAnsi="Times New Roman" w:cs="Times New Roman"/>
                <w:color w:val="000000"/>
                <w:sz w:val="28"/>
                <w:szCs w:val="28"/>
              </w:rPr>
              <w:t>3</w:t>
            </w:r>
            <w:r w:rsidR="002D2615">
              <w:rPr>
                <w:rFonts w:ascii="Times New Roman" w:hAnsi="Times New Roman" w:cs="Times New Roman"/>
                <w:color w:val="000000"/>
                <w:sz w:val="28"/>
                <w:szCs w:val="28"/>
              </w:rPr>
              <w:t>5</w:t>
            </w:r>
            <w:r w:rsidRPr="00876FE1">
              <w:rPr>
                <w:rFonts w:ascii="Times New Roman" w:hAnsi="Times New Roman" w:cs="Times New Roman"/>
                <w:color w:val="000000"/>
                <w:sz w:val="28"/>
                <w:szCs w:val="28"/>
              </w:rPr>
              <w:t xml:space="preserve"> </w:t>
            </w:r>
            <w:r w:rsidR="002D2615">
              <w:rPr>
                <w:rFonts w:ascii="Times New Roman" w:hAnsi="Times New Roman" w:cs="Times New Roman"/>
                <w:color w:val="000000"/>
                <w:sz w:val="28"/>
                <w:szCs w:val="28"/>
              </w:rPr>
              <w:t>807</w:t>
            </w:r>
            <w:r w:rsidRPr="00876FE1">
              <w:rPr>
                <w:rFonts w:ascii="Times New Roman" w:hAnsi="Times New Roman" w:cs="Times New Roman"/>
                <w:color w:val="000000"/>
                <w:sz w:val="28"/>
                <w:szCs w:val="28"/>
              </w:rPr>
              <w:t>,</w:t>
            </w:r>
            <w:r w:rsidR="002D2615">
              <w:rPr>
                <w:rFonts w:ascii="Times New Roman" w:hAnsi="Times New Roman" w:cs="Times New Roman"/>
                <w:color w:val="000000"/>
                <w:sz w:val="28"/>
                <w:szCs w:val="28"/>
              </w:rPr>
              <w:t>0</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2023 год −  </w:t>
            </w:r>
            <w:r w:rsidR="00F22F4E" w:rsidRPr="00876FE1">
              <w:rPr>
                <w:rFonts w:ascii="Times New Roman" w:hAnsi="Times New Roman" w:cs="Times New Roman"/>
                <w:color w:val="000000"/>
                <w:sz w:val="28"/>
                <w:szCs w:val="28"/>
              </w:rPr>
              <w:t>3</w:t>
            </w:r>
            <w:r w:rsidR="00F22F4E">
              <w:rPr>
                <w:rFonts w:ascii="Times New Roman" w:hAnsi="Times New Roman" w:cs="Times New Roman"/>
                <w:color w:val="000000"/>
                <w:sz w:val="28"/>
                <w:szCs w:val="28"/>
              </w:rPr>
              <w:t>4</w:t>
            </w:r>
            <w:r w:rsidR="00F22F4E" w:rsidRPr="00876FE1">
              <w:rPr>
                <w:rFonts w:ascii="Times New Roman" w:hAnsi="Times New Roman" w:cs="Times New Roman"/>
                <w:color w:val="000000"/>
                <w:sz w:val="28"/>
                <w:szCs w:val="28"/>
              </w:rPr>
              <w:t xml:space="preserve"> </w:t>
            </w:r>
            <w:r w:rsidR="00F22F4E">
              <w:rPr>
                <w:rFonts w:ascii="Times New Roman" w:hAnsi="Times New Roman" w:cs="Times New Roman"/>
                <w:color w:val="000000"/>
                <w:sz w:val="28"/>
                <w:szCs w:val="28"/>
              </w:rPr>
              <w:t>573</w:t>
            </w:r>
            <w:r w:rsidR="00F22F4E" w:rsidRPr="00876FE1">
              <w:rPr>
                <w:rFonts w:ascii="Times New Roman" w:hAnsi="Times New Roman" w:cs="Times New Roman"/>
                <w:color w:val="000000"/>
                <w:sz w:val="28"/>
                <w:szCs w:val="28"/>
              </w:rPr>
              <w:t>,</w:t>
            </w:r>
            <w:r w:rsidR="00F22F4E">
              <w:rPr>
                <w:rFonts w:ascii="Times New Roman" w:hAnsi="Times New Roman" w:cs="Times New Roman"/>
                <w:color w:val="000000"/>
                <w:sz w:val="28"/>
                <w:szCs w:val="28"/>
              </w:rPr>
              <w:t>9</w:t>
            </w:r>
            <w:r w:rsidR="00F22F4E"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lastRenderedPageBreak/>
              <w:t xml:space="preserve">2024 год −  </w:t>
            </w:r>
            <w:r w:rsidR="00F22F4E" w:rsidRPr="00876FE1">
              <w:rPr>
                <w:rFonts w:ascii="Times New Roman" w:hAnsi="Times New Roman" w:cs="Times New Roman"/>
                <w:color w:val="000000"/>
                <w:sz w:val="28"/>
                <w:szCs w:val="28"/>
              </w:rPr>
              <w:t>3</w:t>
            </w:r>
            <w:r w:rsidR="00F22F4E">
              <w:rPr>
                <w:rFonts w:ascii="Times New Roman" w:hAnsi="Times New Roman" w:cs="Times New Roman"/>
                <w:color w:val="000000"/>
                <w:sz w:val="28"/>
                <w:szCs w:val="28"/>
              </w:rPr>
              <w:t>4</w:t>
            </w:r>
            <w:r w:rsidR="00F22F4E" w:rsidRPr="00876FE1">
              <w:rPr>
                <w:rFonts w:ascii="Times New Roman" w:hAnsi="Times New Roman" w:cs="Times New Roman"/>
                <w:color w:val="000000"/>
                <w:sz w:val="28"/>
                <w:szCs w:val="28"/>
              </w:rPr>
              <w:t xml:space="preserve"> </w:t>
            </w:r>
            <w:r w:rsidR="00F22F4E">
              <w:rPr>
                <w:rFonts w:ascii="Times New Roman" w:hAnsi="Times New Roman" w:cs="Times New Roman"/>
                <w:color w:val="000000"/>
                <w:sz w:val="28"/>
                <w:szCs w:val="28"/>
              </w:rPr>
              <w:t>573</w:t>
            </w:r>
            <w:r w:rsidR="00F22F4E" w:rsidRPr="00876FE1">
              <w:rPr>
                <w:rFonts w:ascii="Times New Roman" w:hAnsi="Times New Roman" w:cs="Times New Roman"/>
                <w:color w:val="000000"/>
                <w:sz w:val="28"/>
                <w:szCs w:val="28"/>
              </w:rPr>
              <w:t>,</w:t>
            </w:r>
            <w:r w:rsidR="00F22F4E">
              <w:rPr>
                <w:rFonts w:ascii="Times New Roman" w:hAnsi="Times New Roman" w:cs="Times New Roman"/>
                <w:color w:val="000000"/>
                <w:sz w:val="28"/>
                <w:szCs w:val="28"/>
              </w:rPr>
              <w:t>9</w:t>
            </w:r>
            <w:r w:rsidR="00F22F4E"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2025 год −  </w:t>
            </w:r>
            <w:r w:rsidR="00F22F4E" w:rsidRPr="00876FE1">
              <w:rPr>
                <w:rFonts w:ascii="Times New Roman" w:hAnsi="Times New Roman" w:cs="Times New Roman"/>
                <w:color w:val="000000"/>
                <w:sz w:val="28"/>
                <w:szCs w:val="28"/>
              </w:rPr>
              <w:t>3</w:t>
            </w:r>
            <w:r w:rsidR="00F22F4E">
              <w:rPr>
                <w:rFonts w:ascii="Times New Roman" w:hAnsi="Times New Roman" w:cs="Times New Roman"/>
                <w:color w:val="000000"/>
                <w:sz w:val="28"/>
                <w:szCs w:val="28"/>
              </w:rPr>
              <w:t>4</w:t>
            </w:r>
            <w:r w:rsidR="00F22F4E" w:rsidRPr="00876FE1">
              <w:rPr>
                <w:rFonts w:ascii="Times New Roman" w:hAnsi="Times New Roman" w:cs="Times New Roman"/>
                <w:color w:val="000000"/>
                <w:sz w:val="28"/>
                <w:szCs w:val="28"/>
              </w:rPr>
              <w:t xml:space="preserve"> </w:t>
            </w:r>
            <w:r w:rsidR="00F22F4E">
              <w:rPr>
                <w:rFonts w:ascii="Times New Roman" w:hAnsi="Times New Roman" w:cs="Times New Roman"/>
                <w:color w:val="000000"/>
                <w:sz w:val="28"/>
                <w:szCs w:val="28"/>
              </w:rPr>
              <w:t>573</w:t>
            </w:r>
            <w:r w:rsidR="00F22F4E" w:rsidRPr="00876FE1">
              <w:rPr>
                <w:rFonts w:ascii="Times New Roman" w:hAnsi="Times New Roman" w:cs="Times New Roman"/>
                <w:color w:val="000000"/>
                <w:sz w:val="28"/>
                <w:szCs w:val="28"/>
              </w:rPr>
              <w:t>,</w:t>
            </w:r>
            <w:r w:rsidR="00F22F4E">
              <w:rPr>
                <w:rFonts w:ascii="Times New Roman" w:hAnsi="Times New Roman" w:cs="Times New Roman"/>
                <w:color w:val="000000"/>
                <w:sz w:val="28"/>
                <w:szCs w:val="28"/>
              </w:rPr>
              <w:t>9</w:t>
            </w:r>
            <w:r w:rsidR="00F22F4E"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с 2026 по 2030 год – </w:t>
            </w:r>
            <w:r w:rsidR="00F22F4E">
              <w:rPr>
                <w:rFonts w:ascii="Times New Roman" w:hAnsi="Times New Roman" w:cs="Times New Roman"/>
                <w:color w:val="000000"/>
                <w:sz w:val="28"/>
                <w:szCs w:val="28"/>
              </w:rPr>
              <w:t>172 869,5</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Из них, </w:t>
            </w:r>
            <w:r w:rsidRPr="00F22F4E">
              <w:rPr>
                <w:rFonts w:ascii="Times New Roman" w:hAnsi="Times New Roman" w:cs="Times New Roman"/>
                <w:sz w:val="28"/>
                <w:szCs w:val="28"/>
              </w:rPr>
              <w:t>бюджет Березовского района:</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2019 год – </w:t>
            </w:r>
            <w:r w:rsidRPr="00876FE1">
              <w:rPr>
                <w:rFonts w:ascii="Times New Roman" w:hAnsi="Times New Roman" w:cs="Times New Roman"/>
                <w:color w:val="000000"/>
                <w:sz w:val="28"/>
                <w:szCs w:val="28"/>
              </w:rPr>
              <w:t>3</w:t>
            </w:r>
            <w:r w:rsidR="00DE316A">
              <w:rPr>
                <w:rFonts w:ascii="Times New Roman" w:hAnsi="Times New Roman" w:cs="Times New Roman"/>
                <w:color w:val="000000"/>
                <w:sz w:val="28"/>
                <w:szCs w:val="28"/>
              </w:rPr>
              <w:t>5</w:t>
            </w:r>
            <w:r w:rsidRPr="00876FE1">
              <w:rPr>
                <w:rFonts w:ascii="Times New Roman" w:hAnsi="Times New Roman" w:cs="Times New Roman"/>
                <w:color w:val="000000"/>
                <w:sz w:val="28"/>
                <w:szCs w:val="28"/>
              </w:rPr>
              <w:t xml:space="preserve"> </w:t>
            </w:r>
            <w:r w:rsidR="00DE316A">
              <w:rPr>
                <w:rFonts w:ascii="Times New Roman" w:hAnsi="Times New Roman" w:cs="Times New Roman"/>
                <w:color w:val="000000"/>
                <w:sz w:val="28"/>
                <w:szCs w:val="28"/>
              </w:rPr>
              <w:t>949</w:t>
            </w:r>
            <w:r w:rsidRPr="00876FE1">
              <w:rPr>
                <w:rFonts w:ascii="Times New Roman" w:hAnsi="Times New Roman" w:cs="Times New Roman"/>
                <w:color w:val="000000"/>
                <w:sz w:val="28"/>
                <w:szCs w:val="28"/>
              </w:rPr>
              <w:t>,</w:t>
            </w:r>
            <w:r w:rsidR="00DE316A">
              <w:rPr>
                <w:rFonts w:ascii="Times New Roman" w:hAnsi="Times New Roman" w:cs="Times New Roman"/>
                <w:color w:val="000000"/>
                <w:sz w:val="28"/>
                <w:szCs w:val="28"/>
              </w:rPr>
              <w:t>5</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2020 год – </w:t>
            </w:r>
            <w:r w:rsidRPr="00876FE1">
              <w:rPr>
                <w:rFonts w:ascii="Times New Roman" w:hAnsi="Times New Roman" w:cs="Times New Roman"/>
                <w:color w:val="000000"/>
                <w:sz w:val="28"/>
                <w:szCs w:val="28"/>
              </w:rPr>
              <w:t xml:space="preserve">33 534,0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2021 год – </w:t>
            </w:r>
            <w:r w:rsidRPr="00876FE1">
              <w:rPr>
                <w:rFonts w:ascii="Times New Roman" w:hAnsi="Times New Roman" w:cs="Times New Roman"/>
                <w:color w:val="000000"/>
                <w:sz w:val="28"/>
                <w:szCs w:val="28"/>
              </w:rPr>
              <w:t xml:space="preserve">33 534,0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2022 год − </w:t>
            </w:r>
            <w:r w:rsidRPr="00876FE1">
              <w:rPr>
                <w:rFonts w:ascii="Times New Roman" w:hAnsi="Times New Roman" w:cs="Times New Roman"/>
                <w:color w:val="000000"/>
                <w:sz w:val="28"/>
                <w:szCs w:val="28"/>
              </w:rPr>
              <w:t xml:space="preserve">33 534,0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2023 год − </w:t>
            </w:r>
            <w:r w:rsidRPr="00876FE1">
              <w:rPr>
                <w:rFonts w:ascii="Times New Roman" w:hAnsi="Times New Roman" w:cs="Times New Roman"/>
                <w:color w:val="000000"/>
                <w:sz w:val="28"/>
                <w:szCs w:val="28"/>
              </w:rPr>
              <w:t xml:space="preserve">33 534,0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2024 год − </w:t>
            </w:r>
            <w:r w:rsidRPr="00876FE1">
              <w:rPr>
                <w:rFonts w:ascii="Times New Roman" w:hAnsi="Times New Roman" w:cs="Times New Roman"/>
                <w:color w:val="000000"/>
                <w:sz w:val="28"/>
                <w:szCs w:val="28"/>
              </w:rPr>
              <w:t xml:space="preserve">33 534,0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2025 год − </w:t>
            </w:r>
            <w:r w:rsidRPr="00876FE1">
              <w:rPr>
                <w:rFonts w:ascii="Times New Roman" w:hAnsi="Times New Roman" w:cs="Times New Roman"/>
                <w:color w:val="000000"/>
                <w:sz w:val="28"/>
                <w:szCs w:val="28"/>
              </w:rPr>
              <w:t xml:space="preserve">33 534,0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с 2026 по 2030 год – </w:t>
            </w:r>
            <w:r w:rsidRPr="00876FE1">
              <w:rPr>
                <w:rFonts w:ascii="Times New Roman" w:hAnsi="Times New Roman" w:cs="Times New Roman"/>
                <w:color w:val="000000"/>
                <w:sz w:val="28"/>
                <w:szCs w:val="28"/>
              </w:rPr>
              <w:t xml:space="preserve">167 670,0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Внебюджетные средства:</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2019 год – </w:t>
            </w:r>
            <w:r w:rsidR="00DE316A">
              <w:rPr>
                <w:rFonts w:ascii="Times New Roman" w:hAnsi="Times New Roman" w:cs="Times New Roman"/>
                <w:sz w:val="28"/>
                <w:szCs w:val="28"/>
              </w:rPr>
              <w:t>2</w:t>
            </w:r>
            <w:r w:rsidRPr="00876FE1">
              <w:rPr>
                <w:rFonts w:ascii="Times New Roman" w:hAnsi="Times New Roman" w:cs="Times New Roman"/>
                <w:color w:val="000000"/>
                <w:sz w:val="28"/>
                <w:szCs w:val="28"/>
              </w:rPr>
              <w:t xml:space="preserve"> </w:t>
            </w:r>
            <w:r w:rsidR="00DE316A">
              <w:rPr>
                <w:rFonts w:ascii="Times New Roman" w:hAnsi="Times New Roman" w:cs="Times New Roman"/>
                <w:color w:val="000000"/>
                <w:sz w:val="28"/>
                <w:szCs w:val="28"/>
              </w:rPr>
              <w:t>3</w:t>
            </w:r>
            <w:r w:rsidR="002D2615">
              <w:rPr>
                <w:rFonts w:ascii="Times New Roman" w:hAnsi="Times New Roman" w:cs="Times New Roman"/>
                <w:color w:val="000000"/>
                <w:sz w:val="28"/>
                <w:szCs w:val="28"/>
              </w:rPr>
              <w:t>29</w:t>
            </w:r>
            <w:r w:rsidRPr="00876FE1">
              <w:rPr>
                <w:rFonts w:ascii="Times New Roman" w:hAnsi="Times New Roman" w:cs="Times New Roman"/>
                <w:color w:val="000000"/>
                <w:sz w:val="28"/>
                <w:szCs w:val="28"/>
              </w:rPr>
              <w:t>,</w:t>
            </w:r>
            <w:r w:rsidR="002D2615">
              <w:rPr>
                <w:rFonts w:ascii="Times New Roman" w:hAnsi="Times New Roman" w:cs="Times New Roman"/>
                <w:color w:val="000000"/>
                <w:sz w:val="28"/>
                <w:szCs w:val="28"/>
              </w:rPr>
              <w:t>7</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2020 год – </w:t>
            </w:r>
            <w:r w:rsidR="00DE316A">
              <w:rPr>
                <w:rFonts w:ascii="Times New Roman" w:hAnsi="Times New Roman" w:cs="Times New Roman"/>
                <w:color w:val="000000"/>
                <w:sz w:val="28"/>
                <w:szCs w:val="28"/>
              </w:rPr>
              <w:t xml:space="preserve">2 </w:t>
            </w:r>
            <w:r w:rsidR="002D2615">
              <w:rPr>
                <w:rFonts w:ascii="Times New Roman" w:hAnsi="Times New Roman" w:cs="Times New Roman"/>
                <w:color w:val="000000"/>
                <w:sz w:val="28"/>
                <w:szCs w:val="28"/>
              </w:rPr>
              <w:t>762</w:t>
            </w:r>
            <w:r w:rsidRPr="00876FE1">
              <w:rPr>
                <w:rFonts w:ascii="Times New Roman" w:hAnsi="Times New Roman" w:cs="Times New Roman"/>
                <w:color w:val="000000"/>
                <w:sz w:val="28"/>
                <w:szCs w:val="28"/>
              </w:rPr>
              <w:t>,</w:t>
            </w:r>
            <w:r w:rsidR="002D2615">
              <w:rPr>
                <w:rFonts w:ascii="Times New Roman" w:hAnsi="Times New Roman" w:cs="Times New Roman"/>
                <w:color w:val="000000"/>
                <w:sz w:val="28"/>
                <w:szCs w:val="28"/>
              </w:rPr>
              <w:t>0</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2021 год – </w:t>
            </w:r>
            <w:r w:rsidR="002D2615">
              <w:rPr>
                <w:rFonts w:ascii="Times New Roman" w:hAnsi="Times New Roman" w:cs="Times New Roman"/>
                <w:sz w:val="28"/>
                <w:szCs w:val="28"/>
              </w:rPr>
              <w:t>3</w:t>
            </w:r>
            <w:r w:rsidR="00DE316A">
              <w:rPr>
                <w:rFonts w:ascii="Times New Roman" w:hAnsi="Times New Roman" w:cs="Times New Roman"/>
                <w:color w:val="000000"/>
                <w:sz w:val="28"/>
                <w:szCs w:val="28"/>
              </w:rPr>
              <w:t xml:space="preserve"> </w:t>
            </w:r>
            <w:r w:rsidR="002D2615">
              <w:rPr>
                <w:rFonts w:ascii="Times New Roman" w:hAnsi="Times New Roman" w:cs="Times New Roman"/>
                <w:color w:val="000000"/>
                <w:sz w:val="28"/>
                <w:szCs w:val="28"/>
              </w:rPr>
              <w:t>899</w:t>
            </w:r>
            <w:r w:rsidR="00DE316A" w:rsidRPr="00876FE1">
              <w:rPr>
                <w:rFonts w:ascii="Times New Roman" w:hAnsi="Times New Roman" w:cs="Times New Roman"/>
                <w:color w:val="000000"/>
                <w:sz w:val="28"/>
                <w:szCs w:val="28"/>
              </w:rPr>
              <w:t>,</w:t>
            </w:r>
            <w:r w:rsidR="002D2615">
              <w:rPr>
                <w:rFonts w:ascii="Times New Roman" w:hAnsi="Times New Roman" w:cs="Times New Roman"/>
                <w:color w:val="000000"/>
                <w:sz w:val="28"/>
                <w:szCs w:val="28"/>
              </w:rPr>
              <w:t>0</w:t>
            </w:r>
            <w:r w:rsidR="00DE316A"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F22F4E">
              <w:rPr>
                <w:rFonts w:ascii="Times New Roman" w:hAnsi="Times New Roman" w:cs="Times New Roman"/>
                <w:sz w:val="28"/>
                <w:szCs w:val="28"/>
              </w:rPr>
              <w:t>2022 год −</w:t>
            </w:r>
            <w:r w:rsidR="00DE316A" w:rsidRPr="00F22F4E">
              <w:rPr>
                <w:rFonts w:ascii="Times New Roman" w:hAnsi="Times New Roman" w:cs="Times New Roman"/>
                <w:sz w:val="28"/>
                <w:szCs w:val="28"/>
              </w:rPr>
              <w:t xml:space="preserve"> </w:t>
            </w:r>
            <w:r w:rsidR="002D2615">
              <w:rPr>
                <w:rFonts w:ascii="Times New Roman" w:hAnsi="Times New Roman" w:cs="Times New Roman"/>
                <w:sz w:val="28"/>
                <w:szCs w:val="28"/>
              </w:rPr>
              <w:t>2</w:t>
            </w:r>
            <w:r w:rsidR="00F22F4E" w:rsidRPr="00F22F4E">
              <w:rPr>
                <w:rFonts w:ascii="Times New Roman" w:hAnsi="Times New Roman" w:cs="Times New Roman"/>
                <w:color w:val="000000"/>
                <w:sz w:val="28"/>
                <w:szCs w:val="28"/>
              </w:rPr>
              <w:t xml:space="preserve"> </w:t>
            </w:r>
            <w:r w:rsidR="002D2615">
              <w:rPr>
                <w:rFonts w:ascii="Times New Roman" w:hAnsi="Times New Roman" w:cs="Times New Roman"/>
                <w:color w:val="000000"/>
                <w:sz w:val="28"/>
                <w:szCs w:val="28"/>
              </w:rPr>
              <w:t>273</w:t>
            </w:r>
            <w:r w:rsidR="00F22F4E" w:rsidRPr="00F22F4E">
              <w:rPr>
                <w:rFonts w:ascii="Times New Roman" w:hAnsi="Times New Roman" w:cs="Times New Roman"/>
                <w:color w:val="000000"/>
                <w:sz w:val="28"/>
                <w:szCs w:val="28"/>
              </w:rPr>
              <w:t>,</w:t>
            </w:r>
            <w:r w:rsidR="002D2615">
              <w:rPr>
                <w:rFonts w:ascii="Times New Roman" w:hAnsi="Times New Roman" w:cs="Times New Roman"/>
                <w:color w:val="000000"/>
                <w:sz w:val="28"/>
                <w:szCs w:val="28"/>
              </w:rPr>
              <w:t>0</w:t>
            </w:r>
            <w:r w:rsidR="00F22F4E" w:rsidRPr="00F22F4E">
              <w:rPr>
                <w:rFonts w:ascii="Times New Roman" w:hAnsi="Times New Roman" w:cs="Times New Roman"/>
                <w:color w:val="000000"/>
                <w:sz w:val="28"/>
                <w:szCs w:val="28"/>
              </w:rPr>
              <w:t xml:space="preserve"> </w:t>
            </w:r>
            <w:r w:rsidRPr="00F22F4E">
              <w:rPr>
                <w:rFonts w:ascii="Times New Roman" w:hAnsi="Times New Roman" w:cs="Times New Roman"/>
                <w:color w:val="000000"/>
                <w:sz w:val="28"/>
                <w:szCs w:val="28"/>
              </w:rPr>
              <w:t xml:space="preserve"> </w:t>
            </w:r>
            <w:r w:rsidRPr="00F22F4E">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2023 год − </w:t>
            </w:r>
            <w:r w:rsidRPr="00876FE1">
              <w:rPr>
                <w:rFonts w:ascii="Times New Roman" w:hAnsi="Times New Roman" w:cs="Times New Roman"/>
                <w:color w:val="000000"/>
                <w:sz w:val="28"/>
                <w:szCs w:val="28"/>
              </w:rPr>
              <w:t xml:space="preserve">1 </w:t>
            </w:r>
            <w:r w:rsidR="00BD69BA">
              <w:rPr>
                <w:rFonts w:ascii="Times New Roman" w:hAnsi="Times New Roman" w:cs="Times New Roman"/>
                <w:color w:val="000000"/>
                <w:sz w:val="28"/>
                <w:szCs w:val="28"/>
              </w:rPr>
              <w:t>039</w:t>
            </w:r>
            <w:r w:rsidRPr="00876FE1">
              <w:rPr>
                <w:rFonts w:ascii="Times New Roman" w:hAnsi="Times New Roman" w:cs="Times New Roman"/>
                <w:color w:val="000000"/>
                <w:sz w:val="28"/>
                <w:szCs w:val="28"/>
              </w:rPr>
              <w:t>,</w:t>
            </w:r>
            <w:r w:rsidR="00BD69BA">
              <w:rPr>
                <w:rFonts w:ascii="Times New Roman" w:hAnsi="Times New Roman" w:cs="Times New Roman"/>
                <w:color w:val="000000"/>
                <w:sz w:val="28"/>
                <w:szCs w:val="28"/>
              </w:rPr>
              <w:t>9</w:t>
            </w:r>
            <w:r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2024 год − </w:t>
            </w:r>
            <w:r w:rsidR="00BD69BA" w:rsidRPr="00876FE1">
              <w:rPr>
                <w:rFonts w:ascii="Times New Roman" w:hAnsi="Times New Roman" w:cs="Times New Roman"/>
                <w:color w:val="000000"/>
                <w:sz w:val="28"/>
                <w:szCs w:val="28"/>
              </w:rPr>
              <w:t xml:space="preserve">1 </w:t>
            </w:r>
            <w:r w:rsidR="00BD69BA">
              <w:rPr>
                <w:rFonts w:ascii="Times New Roman" w:hAnsi="Times New Roman" w:cs="Times New Roman"/>
                <w:color w:val="000000"/>
                <w:sz w:val="28"/>
                <w:szCs w:val="28"/>
              </w:rPr>
              <w:t>039</w:t>
            </w:r>
            <w:r w:rsidR="00BD69BA" w:rsidRPr="00876FE1">
              <w:rPr>
                <w:rFonts w:ascii="Times New Roman" w:hAnsi="Times New Roman" w:cs="Times New Roman"/>
                <w:color w:val="000000"/>
                <w:sz w:val="28"/>
                <w:szCs w:val="28"/>
              </w:rPr>
              <w:t>,</w:t>
            </w:r>
            <w:r w:rsidR="00BD69BA">
              <w:rPr>
                <w:rFonts w:ascii="Times New Roman" w:hAnsi="Times New Roman" w:cs="Times New Roman"/>
                <w:color w:val="000000"/>
                <w:sz w:val="28"/>
                <w:szCs w:val="28"/>
              </w:rPr>
              <w:t>9</w:t>
            </w:r>
            <w:r w:rsidR="00BD69BA" w:rsidRPr="00876FE1">
              <w:rPr>
                <w:rFonts w:ascii="Times New Roman" w:hAnsi="Times New Roman" w:cs="Times New Roman"/>
                <w:color w:val="000000"/>
                <w:sz w:val="28"/>
                <w:szCs w:val="28"/>
              </w:rPr>
              <w:t xml:space="preserve"> </w:t>
            </w:r>
            <w:r w:rsidRPr="00876FE1">
              <w:rPr>
                <w:rFonts w:ascii="Times New Roman" w:hAnsi="Times New Roman" w:cs="Times New Roman"/>
                <w:sz w:val="28"/>
                <w:szCs w:val="28"/>
              </w:rPr>
              <w:t>тыс. рублей,</w:t>
            </w:r>
          </w:p>
          <w:p w:rsidR="00E3759F" w:rsidRPr="00876FE1" w:rsidRDefault="00E3759F" w:rsidP="00E3759F">
            <w:pPr>
              <w:pStyle w:val="ConsPlusCell"/>
              <w:tabs>
                <w:tab w:val="center" w:pos="4677"/>
                <w:tab w:val="right" w:pos="9355"/>
              </w:tabs>
              <w:jc w:val="both"/>
              <w:rPr>
                <w:rFonts w:ascii="Times New Roman" w:hAnsi="Times New Roman" w:cs="Times New Roman"/>
                <w:sz w:val="28"/>
                <w:szCs w:val="28"/>
              </w:rPr>
            </w:pPr>
            <w:r w:rsidRPr="00876FE1">
              <w:rPr>
                <w:rFonts w:ascii="Times New Roman" w:hAnsi="Times New Roman" w:cs="Times New Roman"/>
                <w:sz w:val="28"/>
                <w:szCs w:val="28"/>
              </w:rPr>
              <w:t xml:space="preserve">2025 год − </w:t>
            </w:r>
            <w:r w:rsidR="00BD69BA" w:rsidRPr="00BD69BA">
              <w:rPr>
                <w:rFonts w:ascii="Times New Roman" w:hAnsi="Times New Roman" w:cs="Times New Roman"/>
                <w:color w:val="000000"/>
                <w:sz w:val="28"/>
                <w:szCs w:val="28"/>
              </w:rPr>
              <w:t xml:space="preserve">1 039,9 </w:t>
            </w:r>
            <w:r w:rsidRPr="00876FE1">
              <w:rPr>
                <w:rFonts w:ascii="Times New Roman" w:hAnsi="Times New Roman" w:cs="Times New Roman"/>
                <w:sz w:val="28"/>
                <w:szCs w:val="28"/>
              </w:rPr>
              <w:t>тыс. рублей,</w:t>
            </w:r>
          </w:p>
          <w:p w:rsidR="00E3759F" w:rsidRDefault="00E3759F" w:rsidP="00F22F4E">
            <w:pPr>
              <w:autoSpaceDE w:val="0"/>
              <w:autoSpaceDN w:val="0"/>
              <w:adjustRightInd w:val="0"/>
              <w:ind w:right="-1"/>
              <w:jc w:val="both"/>
              <w:rPr>
                <w:rFonts w:eastAsia="Courier New"/>
                <w:sz w:val="28"/>
                <w:szCs w:val="28"/>
              </w:rPr>
            </w:pPr>
            <w:r w:rsidRPr="00876FE1">
              <w:rPr>
                <w:sz w:val="28"/>
                <w:szCs w:val="28"/>
              </w:rPr>
              <w:t xml:space="preserve">с 2026 по 2030 год – </w:t>
            </w:r>
            <w:r w:rsidR="00F22F4E">
              <w:rPr>
                <w:sz w:val="28"/>
                <w:szCs w:val="28"/>
              </w:rPr>
              <w:t>5</w:t>
            </w:r>
            <w:r w:rsidR="00F22F4E">
              <w:rPr>
                <w:color w:val="000000"/>
                <w:sz w:val="28"/>
                <w:szCs w:val="28"/>
              </w:rPr>
              <w:t> </w:t>
            </w:r>
            <w:r w:rsidRPr="00876FE1">
              <w:rPr>
                <w:color w:val="000000"/>
                <w:sz w:val="28"/>
                <w:szCs w:val="28"/>
              </w:rPr>
              <w:t>1</w:t>
            </w:r>
            <w:r w:rsidR="00F22F4E">
              <w:rPr>
                <w:color w:val="000000"/>
                <w:sz w:val="28"/>
                <w:szCs w:val="28"/>
              </w:rPr>
              <w:t>99,5</w:t>
            </w:r>
            <w:r w:rsidRPr="00876FE1">
              <w:rPr>
                <w:color w:val="000000"/>
                <w:sz w:val="28"/>
                <w:szCs w:val="28"/>
              </w:rPr>
              <w:t xml:space="preserve"> </w:t>
            </w:r>
            <w:r w:rsidRPr="00876FE1">
              <w:rPr>
                <w:sz w:val="28"/>
                <w:szCs w:val="28"/>
              </w:rPr>
              <w:t>тыс. рублей.</w:t>
            </w:r>
          </w:p>
        </w:tc>
      </w:tr>
    </w:tbl>
    <w:p w:rsidR="00225F8A" w:rsidRPr="00225F8A" w:rsidRDefault="007E1BF7" w:rsidP="007E1BF7">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lastRenderedPageBreak/>
        <w:t>».</w:t>
      </w:r>
    </w:p>
    <w:p w:rsidR="007E1BF7" w:rsidRPr="002819B9" w:rsidRDefault="007E1BF7" w:rsidP="00C25108">
      <w:pPr>
        <w:pStyle w:val="aa"/>
        <w:spacing w:before="0" w:after="0"/>
        <w:ind w:firstLine="708"/>
        <w:jc w:val="both"/>
        <w:rPr>
          <w:rFonts w:ascii="Times New Roman" w:hAnsi="Times New Roman"/>
          <w:color w:val="auto"/>
          <w:sz w:val="28"/>
          <w:szCs w:val="28"/>
          <w:lang w:val="ru-RU"/>
        </w:rPr>
      </w:pPr>
      <w:r w:rsidRPr="002819B9">
        <w:rPr>
          <w:rFonts w:ascii="Times New Roman" w:hAnsi="Times New Roman"/>
          <w:color w:val="auto"/>
          <w:sz w:val="28"/>
          <w:szCs w:val="28"/>
          <w:lang w:val="ru-RU"/>
        </w:rPr>
        <w:t>1.</w:t>
      </w:r>
      <w:r w:rsidR="008F3E09">
        <w:rPr>
          <w:rFonts w:ascii="Times New Roman" w:hAnsi="Times New Roman"/>
          <w:color w:val="auto"/>
          <w:sz w:val="28"/>
          <w:szCs w:val="28"/>
          <w:lang w:val="ru-RU"/>
        </w:rPr>
        <w:t>2</w:t>
      </w:r>
      <w:r w:rsidRPr="002819B9">
        <w:rPr>
          <w:rFonts w:ascii="Times New Roman" w:hAnsi="Times New Roman"/>
          <w:color w:val="auto"/>
          <w:sz w:val="28"/>
          <w:szCs w:val="28"/>
          <w:lang w:val="ru-RU"/>
        </w:rPr>
        <w:t>. Таблицу 2</w:t>
      </w:r>
      <w:r w:rsidR="00A13FD1" w:rsidRPr="002819B9">
        <w:rPr>
          <w:rFonts w:ascii="Times New Roman" w:hAnsi="Times New Roman"/>
          <w:color w:val="auto"/>
          <w:sz w:val="28"/>
          <w:szCs w:val="28"/>
          <w:lang w:val="ru-RU"/>
        </w:rPr>
        <w:t xml:space="preserve"> </w:t>
      </w:r>
      <w:r w:rsidR="001B0400">
        <w:rPr>
          <w:rFonts w:ascii="Times New Roman" w:hAnsi="Times New Roman"/>
          <w:color w:val="auto"/>
          <w:sz w:val="28"/>
          <w:szCs w:val="28"/>
          <w:lang w:val="ru-RU"/>
        </w:rPr>
        <w:t xml:space="preserve">муниципальной программы </w:t>
      </w:r>
      <w:r w:rsidRPr="002819B9">
        <w:rPr>
          <w:rFonts w:ascii="Times New Roman" w:hAnsi="Times New Roman"/>
          <w:color w:val="auto"/>
          <w:sz w:val="24"/>
          <w:szCs w:val="24"/>
          <w:lang w:val="ru-RU"/>
        </w:rPr>
        <w:t xml:space="preserve"> </w:t>
      </w:r>
      <w:r w:rsidRPr="002819B9">
        <w:rPr>
          <w:rFonts w:ascii="Times New Roman" w:hAnsi="Times New Roman"/>
          <w:color w:val="auto"/>
          <w:sz w:val="28"/>
          <w:szCs w:val="28"/>
          <w:lang w:val="ru-RU"/>
        </w:rPr>
        <w:t>изложить в следующей редакции согласно приложени</w:t>
      </w:r>
      <w:r w:rsidR="002819B9">
        <w:rPr>
          <w:rFonts w:ascii="Times New Roman" w:hAnsi="Times New Roman"/>
          <w:color w:val="auto"/>
          <w:sz w:val="28"/>
          <w:szCs w:val="28"/>
          <w:lang w:val="ru-RU"/>
        </w:rPr>
        <w:t>ю</w:t>
      </w:r>
      <w:r w:rsidRPr="002819B9">
        <w:rPr>
          <w:rFonts w:ascii="Times New Roman" w:hAnsi="Times New Roman"/>
          <w:color w:val="auto"/>
          <w:sz w:val="28"/>
          <w:szCs w:val="28"/>
          <w:lang w:val="ru-RU"/>
        </w:rPr>
        <w:t xml:space="preserve"> к настоящему постановлению.</w:t>
      </w:r>
    </w:p>
    <w:p w:rsidR="009909BD" w:rsidRPr="00E8597F" w:rsidRDefault="009909BD" w:rsidP="009909BD">
      <w:pPr>
        <w:tabs>
          <w:tab w:val="left" w:pos="720"/>
          <w:tab w:val="left" w:pos="900"/>
          <w:tab w:val="left" w:pos="1080"/>
        </w:tabs>
        <w:ind w:firstLine="709"/>
        <w:jc w:val="both"/>
        <w:rPr>
          <w:bCs/>
          <w:sz w:val="28"/>
          <w:szCs w:val="28"/>
        </w:rPr>
      </w:pPr>
      <w:r w:rsidRPr="00E8597F">
        <w:rPr>
          <w:bCs/>
          <w:sz w:val="28"/>
          <w:szCs w:val="28"/>
        </w:rPr>
        <w:t>2.</w:t>
      </w:r>
      <w:r w:rsidRPr="00E8597F">
        <w:rPr>
          <w:bCs/>
          <w:sz w:val="28"/>
          <w:szCs w:val="28"/>
        </w:rPr>
        <w:tab/>
        <w:t xml:space="preserve">Опубликовать настоящее постановление в газете «Жизнь Югры» и разместить на официальном </w:t>
      </w:r>
      <w:r w:rsidRPr="00E8597F">
        <w:rPr>
          <w:sz w:val="28"/>
          <w:szCs w:val="28"/>
        </w:rPr>
        <w:t>веб-</w:t>
      </w:r>
      <w:r w:rsidRPr="00E8597F">
        <w:rPr>
          <w:bCs/>
          <w:sz w:val="28"/>
          <w:szCs w:val="28"/>
        </w:rPr>
        <w:t xml:space="preserve">сайте </w:t>
      </w:r>
      <w:r w:rsidRPr="00E8597F">
        <w:rPr>
          <w:rFonts w:eastAsia="Courier New"/>
          <w:sz w:val="28"/>
          <w:szCs w:val="28"/>
        </w:rPr>
        <w:t xml:space="preserve">органов местного самоуправления </w:t>
      </w:r>
      <w:r w:rsidRPr="00E8597F">
        <w:rPr>
          <w:bCs/>
          <w:sz w:val="28"/>
          <w:szCs w:val="28"/>
        </w:rPr>
        <w:t xml:space="preserve">Березовского района. </w:t>
      </w:r>
    </w:p>
    <w:p w:rsidR="009909BD" w:rsidRPr="00E8597F" w:rsidRDefault="009909BD" w:rsidP="009909BD">
      <w:pPr>
        <w:tabs>
          <w:tab w:val="left" w:pos="720"/>
          <w:tab w:val="left" w:pos="900"/>
          <w:tab w:val="left" w:pos="1080"/>
        </w:tabs>
        <w:ind w:firstLine="709"/>
        <w:jc w:val="both"/>
        <w:rPr>
          <w:bCs/>
          <w:sz w:val="28"/>
          <w:szCs w:val="28"/>
        </w:rPr>
      </w:pPr>
      <w:r w:rsidRPr="00E8597F">
        <w:rPr>
          <w:bCs/>
          <w:sz w:val="28"/>
          <w:szCs w:val="28"/>
        </w:rPr>
        <w:t>3.</w:t>
      </w:r>
      <w:r w:rsidRPr="00E8597F">
        <w:rPr>
          <w:bCs/>
          <w:sz w:val="28"/>
          <w:szCs w:val="28"/>
        </w:rPr>
        <w:tab/>
        <w:t>Настоящее постановление вступает в силу после</w:t>
      </w:r>
      <w:r>
        <w:rPr>
          <w:bCs/>
          <w:sz w:val="28"/>
          <w:szCs w:val="28"/>
        </w:rPr>
        <w:t xml:space="preserve"> его официального опубликования</w:t>
      </w:r>
      <w:r w:rsidRPr="00E8597F">
        <w:rPr>
          <w:bCs/>
          <w:sz w:val="28"/>
          <w:szCs w:val="28"/>
        </w:rPr>
        <w:t>.</w:t>
      </w:r>
    </w:p>
    <w:p w:rsidR="009909BD" w:rsidRPr="00E8597F" w:rsidRDefault="009909BD" w:rsidP="009909BD">
      <w:pPr>
        <w:tabs>
          <w:tab w:val="left" w:pos="720"/>
          <w:tab w:val="left" w:pos="900"/>
          <w:tab w:val="left" w:pos="1080"/>
        </w:tabs>
        <w:ind w:firstLine="709"/>
        <w:jc w:val="both"/>
        <w:rPr>
          <w:bCs/>
          <w:sz w:val="28"/>
          <w:szCs w:val="28"/>
        </w:rPr>
      </w:pPr>
    </w:p>
    <w:p w:rsidR="009909BD" w:rsidRPr="00E8597F" w:rsidRDefault="009909BD" w:rsidP="009909BD">
      <w:pPr>
        <w:tabs>
          <w:tab w:val="left" w:pos="720"/>
          <w:tab w:val="left" w:pos="900"/>
          <w:tab w:val="left" w:pos="1080"/>
        </w:tabs>
        <w:ind w:firstLine="709"/>
        <w:jc w:val="both"/>
        <w:rPr>
          <w:bCs/>
          <w:sz w:val="28"/>
          <w:szCs w:val="28"/>
        </w:rPr>
      </w:pPr>
    </w:p>
    <w:p w:rsidR="009909BD" w:rsidRPr="00AC524C" w:rsidRDefault="009909BD" w:rsidP="009909BD">
      <w:pPr>
        <w:autoSpaceDE w:val="0"/>
        <w:autoSpaceDN w:val="0"/>
        <w:adjustRightInd w:val="0"/>
        <w:rPr>
          <w:sz w:val="28"/>
          <w:szCs w:val="28"/>
        </w:rPr>
      </w:pPr>
      <w:r>
        <w:rPr>
          <w:sz w:val="28"/>
          <w:szCs w:val="28"/>
        </w:rPr>
        <w:t xml:space="preserve">Глава района                                                                                                 </w:t>
      </w:r>
      <w:r w:rsidRPr="00462E66">
        <w:rPr>
          <w:sz w:val="28"/>
          <w:szCs w:val="28"/>
        </w:rPr>
        <w:t xml:space="preserve">В. </w:t>
      </w:r>
      <w:r>
        <w:rPr>
          <w:sz w:val="28"/>
          <w:szCs w:val="28"/>
        </w:rPr>
        <w:t>И. Фомин</w:t>
      </w:r>
    </w:p>
    <w:p w:rsidR="00C0072C" w:rsidRDefault="00C0072C" w:rsidP="005819E2">
      <w:pPr>
        <w:pStyle w:val="ConsPlusNonformat"/>
        <w:widowControl/>
        <w:jc w:val="center"/>
        <w:rPr>
          <w:bCs/>
          <w:sz w:val="28"/>
          <w:szCs w:val="28"/>
        </w:rPr>
      </w:pPr>
    </w:p>
    <w:p w:rsidR="00CA6699" w:rsidRDefault="00CA6699" w:rsidP="005819E2">
      <w:pPr>
        <w:pStyle w:val="ConsPlusNonformat"/>
        <w:widowControl/>
        <w:jc w:val="center"/>
        <w:rPr>
          <w:bCs/>
          <w:sz w:val="28"/>
          <w:szCs w:val="28"/>
        </w:rPr>
        <w:sectPr w:rsidR="00CA6699" w:rsidSect="00462E66">
          <w:headerReference w:type="default" r:id="rId9"/>
          <w:pgSz w:w="11906" w:h="16838"/>
          <w:pgMar w:top="1134" w:right="566" w:bottom="993" w:left="1418" w:header="708" w:footer="708" w:gutter="0"/>
          <w:pgNumType w:start="1"/>
          <w:cols w:space="708"/>
          <w:titlePg/>
          <w:docGrid w:linePitch="360"/>
        </w:sectPr>
      </w:pPr>
    </w:p>
    <w:tbl>
      <w:tblPr>
        <w:tblW w:w="15667" w:type="dxa"/>
        <w:tblInd w:w="-176" w:type="dxa"/>
        <w:tblLayout w:type="fixed"/>
        <w:tblLook w:val="04A0" w:firstRow="1" w:lastRow="0" w:firstColumn="1" w:lastColumn="0" w:noHBand="0" w:noVBand="1"/>
      </w:tblPr>
      <w:tblGrid>
        <w:gridCol w:w="269"/>
        <w:gridCol w:w="660"/>
        <w:gridCol w:w="2180"/>
        <w:gridCol w:w="1821"/>
        <w:gridCol w:w="1740"/>
        <w:gridCol w:w="1140"/>
        <w:gridCol w:w="969"/>
        <w:gridCol w:w="934"/>
        <w:gridCol w:w="917"/>
        <w:gridCol w:w="886"/>
        <w:gridCol w:w="870"/>
        <w:gridCol w:w="939"/>
        <w:gridCol w:w="833"/>
        <w:gridCol w:w="1060"/>
        <w:gridCol w:w="449"/>
      </w:tblGrid>
      <w:tr w:rsidR="00624372" w:rsidRPr="008E44E6" w:rsidTr="00674146">
        <w:trPr>
          <w:trHeight w:val="375"/>
        </w:trPr>
        <w:tc>
          <w:tcPr>
            <w:tcW w:w="15667" w:type="dxa"/>
            <w:gridSpan w:val="15"/>
            <w:tcBorders>
              <w:top w:val="nil"/>
              <w:left w:val="nil"/>
              <w:bottom w:val="nil"/>
              <w:right w:val="nil"/>
            </w:tcBorders>
            <w:shd w:val="clear" w:color="auto" w:fill="auto"/>
            <w:noWrap/>
            <w:hideMark/>
          </w:tcPr>
          <w:p w:rsidR="00624372" w:rsidRPr="00C330DB" w:rsidRDefault="00624372" w:rsidP="00707084">
            <w:pPr>
              <w:widowControl w:val="0"/>
              <w:autoSpaceDE w:val="0"/>
              <w:autoSpaceDN w:val="0"/>
              <w:adjustRightInd w:val="0"/>
              <w:jc w:val="right"/>
              <w:rPr>
                <w:sz w:val="28"/>
                <w:szCs w:val="28"/>
              </w:rPr>
            </w:pPr>
            <w:r w:rsidRPr="00C330DB">
              <w:rPr>
                <w:sz w:val="28"/>
                <w:szCs w:val="28"/>
              </w:rPr>
              <w:lastRenderedPageBreak/>
              <w:t xml:space="preserve">Приложение </w:t>
            </w:r>
          </w:p>
        </w:tc>
      </w:tr>
      <w:tr w:rsidR="00624372" w:rsidRPr="008E44E6" w:rsidTr="00674146">
        <w:trPr>
          <w:trHeight w:val="375"/>
        </w:trPr>
        <w:tc>
          <w:tcPr>
            <w:tcW w:w="15667" w:type="dxa"/>
            <w:gridSpan w:val="15"/>
            <w:tcBorders>
              <w:top w:val="nil"/>
              <w:left w:val="nil"/>
              <w:bottom w:val="nil"/>
              <w:right w:val="nil"/>
            </w:tcBorders>
            <w:shd w:val="clear" w:color="auto" w:fill="auto"/>
            <w:noWrap/>
            <w:hideMark/>
          </w:tcPr>
          <w:p w:rsidR="00624372" w:rsidRPr="00C330DB" w:rsidRDefault="00624372" w:rsidP="00707084">
            <w:pPr>
              <w:jc w:val="right"/>
              <w:rPr>
                <w:rFonts w:eastAsia="Calibri"/>
                <w:sz w:val="28"/>
                <w:szCs w:val="28"/>
                <w:lang w:eastAsia="en-US"/>
              </w:rPr>
            </w:pPr>
            <w:r w:rsidRPr="00C330DB">
              <w:rPr>
                <w:rFonts w:eastAsia="Calibri"/>
                <w:sz w:val="28"/>
                <w:szCs w:val="28"/>
                <w:lang w:eastAsia="en-US"/>
              </w:rPr>
              <w:t>к постановлению администрации Березовского района</w:t>
            </w:r>
          </w:p>
        </w:tc>
      </w:tr>
      <w:tr w:rsidR="00624372" w:rsidRPr="008E44E6" w:rsidTr="00674146">
        <w:trPr>
          <w:trHeight w:val="375"/>
        </w:trPr>
        <w:tc>
          <w:tcPr>
            <w:tcW w:w="15667" w:type="dxa"/>
            <w:gridSpan w:val="15"/>
            <w:tcBorders>
              <w:top w:val="nil"/>
              <w:left w:val="nil"/>
              <w:bottom w:val="nil"/>
              <w:right w:val="nil"/>
            </w:tcBorders>
            <w:shd w:val="clear" w:color="auto" w:fill="auto"/>
            <w:noWrap/>
            <w:hideMark/>
          </w:tcPr>
          <w:p w:rsidR="00624372" w:rsidRPr="00C330DB" w:rsidRDefault="00624372" w:rsidP="00B3491C">
            <w:pPr>
              <w:jc w:val="right"/>
              <w:rPr>
                <w:rFonts w:eastAsia="Calibri"/>
                <w:sz w:val="28"/>
                <w:szCs w:val="28"/>
                <w:lang w:eastAsia="en-US"/>
              </w:rPr>
            </w:pPr>
            <w:r w:rsidRPr="00C330DB">
              <w:rPr>
                <w:rFonts w:eastAsia="Calibri"/>
                <w:sz w:val="28"/>
                <w:szCs w:val="28"/>
                <w:lang w:eastAsia="en-US"/>
              </w:rPr>
              <w:t xml:space="preserve">от </w:t>
            </w:r>
            <w:r>
              <w:rPr>
                <w:rFonts w:eastAsia="Calibri"/>
                <w:sz w:val="28"/>
                <w:szCs w:val="28"/>
                <w:lang w:eastAsia="en-US"/>
              </w:rPr>
              <w:t>______</w:t>
            </w:r>
            <w:r w:rsidRPr="00C330DB">
              <w:rPr>
                <w:rFonts w:eastAsia="Calibri"/>
                <w:sz w:val="28"/>
                <w:szCs w:val="28"/>
                <w:lang w:eastAsia="en-US"/>
              </w:rPr>
              <w:t>201</w:t>
            </w:r>
            <w:r w:rsidR="00B3491C">
              <w:rPr>
                <w:rFonts w:eastAsia="Calibri"/>
                <w:sz w:val="28"/>
                <w:szCs w:val="28"/>
                <w:lang w:eastAsia="en-US"/>
              </w:rPr>
              <w:t>9</w:t>
            </w:r>
            <w:r w:rsidR="00672A63">
              <w:rPr>
                <w:rFonts w:eastAsia="Calibri"/>
                <w:sz w:val="28"/>
                <w:szCs w:val="28"/>
                <w:lang w:eastAsia="en-US"/>
              </w:rPr>
              <w:t xml:space="preserve"> года</w:t>
            </w:r>
            <w:r w:rsidRPr="00C330DB">
              <w:rPr>
                <w:rFonts w:eastAsia="Calibri"/>
                <w:sz w:val="28"/>
                <w:szCs w:val="28"/>
                <w:lang w:eastAsia="en-US"/>
              </w:rPr>
              <w:t xml:space="preserve"> № </w:t>
            </w:r>
            <w:r>
              <w:rPr>
                <w:rFonts w:eastAsia="Calibri"/>
                <w:sz w:val="28"/>
                <w:szCs w:val="28"/>
                <w:lang w:eastAsia="en-US"/>
              </w:rPr>
              <w:t>____</w:t>
            </w:r>
            <w:r w:rsidRPr="00C330DB">
              <w:rPr>
                <w:rFonts w:eastAsia="Calibri"/>
                <w:sz w:val="28"/>
                <w:szCs w:val="28"/>
                <w:lang w:eastAsia="en-US"/>
              </w:rPr>
              <w:t xml:space="preserve"> </w:t>
            </w:r>
          </w:p>
        </w:tc>
      </w:tr>
      <w:tr w:rsidR="00777DFE" w:rsidRPr="00777DFE" w:rsidTr="00674146">
        <w:trPr>
          <w:gridBefore w:val="1"/>
          <w:gridAfter w:val="1"/>
          <w:wBefore w:w="269" w:type="dxa"/>
          <w:wAfter w:w="449" w:type="dxa"/>
          <w:trHeight w:val="330"/>
        </w:trPr>
        <w:tc>
          <w:tcPr>
            <w:tcW w:w="14949" w:type="dxa"/>
            <w:gridSpan w:val="13"/>
            <w:tcBorders>
              <w:top w:val="nil"/>
              <w:left w:val="nil"/>
              <w:bottom w:val="nil"/>
              <w:right w:val="nil"/>
            </w:tcBorders>
            <w:shd w:val="clear" w:color="auto" w:fill="auto"/>
            <w:noWrap/>
            <w:vAlign w:val="center"/>
            <w:hideMark/>
          </w:tcPr>
          <w:p w:rsidR="00777DFE" w:rsidRPr="00777DFE" w:rsidRDefault="00777DFE" w:rsidP="00777DFE">
            <w:pPr>
              <w:jc w:val="right"/>
              <w:rPr>
                <w:color w:val="000000"/>
                <w:sz w:val="26"/>
                <w:szCs w:val="26"/>
              </w:rPr>
            </w:pPr>
            <w:r w:rsidRPr="00777DFE">
              <w:rPr>
                <w:color w:val="000000"/>
                <w:sz w:val="26"/>
                <w:szCs w:val="26"/>
              </w:rPr>
              <w:t xml:space="preserve">Таблица 2 </w:t>
            </w:r>
          </w:p>
        </w:tc>
      </w:tr>
      <w:tr w:rsidR="00777DFE" w:rsidRPr="00777DFE" w:rsidTr="00674146">
        <w:trPr>
          <w:gridBefore w:val="1"/>
          <w:gridAfter w:val="1"/>
          <w:wBefore w:w="269" w:type="dxa"/>
          <w:wAfter w:w="449" w:type="dxa"/>
          <w:trHeight w:val="375"/>
        </w:trPr>
        <w:tc>
          <w:tcPr>
            <w:tcW w:w="14949" w:type="dxa"/>
            <w:gridSpan w:val="13"/>
            <w:tcBorders>
              <w:top w:val="nil"/>
              <w:left w:val="nil"/>
              <w:bottom w:val="nil"/>
              <w:right w:val="nil"/>
            </w:tcBorders>
            <w:shd w:val="clear" w:color="auto" w:fill="auto"/>
            <w:noWrap/>
            <w:vAlign w:val="center"/>
            <w:hideMark/>
          </w:tcPr>
          <w:p w:rsidR="00777DFE" w:rsidRPr="00777DFE" w:rsidRDefault="00777DFE" w:rsidP="00777DFE">
            <w:pPr>
              <w:jc w:val="center"/>
              <w:rPr>
                <w:color w:val="000000"/>
                <w:sz w:val="28"/>
                <w:szCs w:val="28"/>
              </w:rPr>
            </w:pPr>
            <w:r w:rsidRPr="00777DFE">
              <w:rPr>
                <w:color w:val="000000"/>
                <w:sz w:val="28"/>
                <w:szCs w:val="28"/>
              </w:rPr>
              <w:t xml:space="preserve">Распределение финансовых ресурсов муниципальной программы </w:t>
            </w:r>
          </w:p>
        </w:tc>
      </w:tr>
      <w:tr w:rsidR="00777DFE" w:rsidRPr="00777DFE" w:rsidTr="00674146">
        <w:trPr>
          <w:gridBefore w:val="1"/>
          <w:gridAfter w:val="1"/>
          <w:wBefore w:w="269" w:type="dxa"/>
          <w:wAfter w:w="449" w:type="dxa"/>
          <w:trHeight w:val="315"/>
        </w:trPr>
        <w:tc>
          <w:tcPr>
            <w:tcW w:w="660" w:type="dxa"/>
            <w:tcBorders>
              <w:top w:val="nil"/>
              <w:left w:val="nil"/>
              <w:bottom w:val="nil"/>
              <w:right w:val="nil"/>
            </w:tcBorders>
            <w:shd w:val="clear" w:color="auto" w:fill="auto"/>
            <w:noWrap/>
            <w:vAlign w:val="center"/>
            <w:hideMark/>
          </w:tcPr>
          <w:p w:rsidR="00777DFE" w:rsidRPr="00777DFE" w:rsidRDefault="00777DFE" w:rsidP="00777DFE">
            <w:pPr>
              <w:rPr>
                <w:rFonts w:ascii="Calibri" w:hAnsi="Calibri"/>
                <w:color w:val="000000"/>
                <w:sz w:val="22"/>
                <w:szCs w:val="22"/>
              </w:rPr>
            </w:pPr>
          </w:p>
        </w:tc>
        <w:tc>
          <w:tcPr>
            <w:tcW w:w="2180"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1821"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934"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917"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886"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833"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777DFE" w:rsidRPr="00777DFE" w:rsidRDefault="00777DFE" w:rsidP="00777DFE">
            <w:pPr>
              <w:rPr>
                <w:rFonts w:ascii="Calibri" w:hAnsi="Calibri"/>
                <w:color w:val="000000"/>
                <w:sz w:val="22"/>
                <w:szCs w:val="22"/>
              </w:rPr>
            </w:pPr>
          </w:p>
        </w:tc>
      </w:tr>
      <w:tr w:rsidR="00777DFE" w:rsidRPr="00777DFE" w:rsidTr="00674146">
        <w:trPr>
          <w:gridBefore w:val="1"/>
          <w:gridAfter w:val="1"/>
          <w:wBefore w:w="269" w:type="dxa"/>
          <w:wAfter w:w="449" w:type="dxa"/>
          <w:trHeight w:val="1455"/>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xml:space="preserve">№ </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Основные мероприятия муниципальной программы</w:t>
            </w:r>
            <w:r w:rsidRPr="00777DFE">
              <w:rPr>
                <w:color w:val="000000"/>
                <w:sz w:val="24"/>
                <w:szCs w:val="24"/>
              </w:rPr>
              <w:br/>
              <w:t>(их связь с целевыми показателями муниципальной программы)</w:t>
            </w:r>
          </w:p>
        </w:tc>
        <w:tc>
          <w:tcPr>
            <w:tcW w:w="18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Ответственный исполнитель / соисполнитель</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xml:space="preserve">Источники финансирования </w:t>
            </w:r>
          </w:p>
        </w:tc>
        <w:tc>
          <w:tcPr>
            <w:tcW w:w="8548" w:type="dxa"/>
            <w:gridSpan w:val="9"/>
            <w:tcBorders>
              <w:top w:val="single" w:sz="8" w:space="0" w:color="auto"/>
              <w:left w:val="nil"/>
              <w:bottom w:val="single" w:sz="8" w:space="0" w:color="auto"/>
              <w:right w:val="single" w:sz="8"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Финансовые затраты на реализацию, тыс. рублей</w:t>
            </w:r>
          </w:p>
        </w:tc>
      </w:tr>
      <w:tr w:rsidR="00777DFE" w:rsidRPr="00777DFE" w:rsidTr="00674146">
        <w:trPr>
          <w:gridBefore w:val="1"/>
          <w:gridAfter w:val="1"/>
          <w:wBefore w:w="269" w:type="dxa"/>
          <w:wAfter w:w="449" w:type="dxa"/>
          <w:trHeight w:val="33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всего</w:t>
            </w:r>
          </w:p>
        </w:tc>
        <w:tc>
          <w:tcPr>
            <w:tcW w:w="7408" w:type="dxa"/>
            <w:gridSpan w:val="8"/>
            <w:tcBorders>
              <w:top w:val="single" w:sz="8" w:space="0" w:color="auto"/>
              <w:left w:val="nil"/>
              <w:bottom w:val="single" w:sz="8" w:space="0" w:color="auto"/>
              <w:right w:val="single" w:sz="8"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в том числе</w:t>
            </w:r>
          </w:p>
        </w:tc>
      </w:tr>
      <w:tr w:rsidR="00777DFE" w:rsidRPr="00777DFE" w:rsidTr="00674146">
        <w:trPr>
          <w:gridBefore w:val="1"/>
          <w:gridAfter w:val="1"/>
          <w:wBefore w:w="269" w:type="dxa"/>
          <w:wAfter w:w="449" w:type="dxa"/>
          <w:trHeight w:val="106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14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2019 г.</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2020 г.</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2021 г.</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674146">
            <w:pPr>
              <w:ind w:left="-106" w:right="-75"/>
              <w:jc w:val="center"/>
              <w:rPr>
                <w:color w:val="000000"/>
                <w:sz w:val="24"/>
                <w:szCs w:val="24"/>
              </w:rPr>
            </w:pPr>
            <w:r w:rsidRPr="00777DFE">
              <w:rPr>
                <w:color w:val="000000"/>
                <w:sz w:val="24"/>
                <w:szCs w:val="24"/>
              </w:rPr>
              <w:t>2022 г.</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674146">
            <w:pPr>
              <w:ind w:left="-141" w:right="-197"/>
              <w:jc w:val="center"/>
              <w:rPr>
                <w:color w:val="000000"/>
                <w:sz w:val="24"/>
                <w:szCs w:val="24"/>
              </w:rPr>
            </w:pPr>
            <w:r w:rsidRPr="00777DFE">
              <w:rPr>
                <w:color w:val="000000"/>
                <w:sz w:val="24"/>
                <w:szCs w:val="24"/>
              </w:rPr>
              <w:t>2023 г.</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674146">
            <w:pPr>
              <w:ind w:left="-19" w:right="-196" w:hanging="142"/>
              <w:jc w:val="center"/>
              <w:rPr>
                <w:color w:val="000000"/>
                <w:sz w:val="24"/>
                <w:szCs w:val="24"/>
              </w:rPr>
            </w:pPr>
            <w:r w:rsidRPr="00777DFE">
              <w:rPr>
                <w:color w:val="000000"/>
                <w:sz w:val="24"/>
                <w:szCs w:val="24"/>
              </w:rPr>
              <w:t>2024 г.</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674146">
            <w:pPr>
              <w:ind w:left="-108" w:right="-72"/>
              <w:jc w:val="center"/>
              <w:rPr>
                <w:color w:val="000000"/>
                <w:sz w:val="24"/>
                <w:szCs w:val="24"/>
              </w:rPr>
            </w:pPr>
            <w:r w:rsidRPr="00777DFE">
              <w:rPr>
                <w:color w:val="000000"/>
                <w:sz w:val="24"/>
                <w:szCs w:val="24"/>
              </w:rPr>
              <w:t>2025 г.</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2026-2030 гг.</w:t>
            </w:r>
          </w:p>
        </w:tc>
      </w:tr>
      <w:tr w:rsidR="00777DFE" w:rsidRPr="00777DFE" w:rsidTr="00674146">
        <w:trPr>
          <w:gridBefore w:val="1"/>
          <w:gridAfter w:val="1"/>
          <w:wBefore w:w="269" w:type="dxa"/>
          <w:wAfter w:w="449" w:type="dxa"/>
          <w:trHeight w:val="330"/>
        </w:trPr>
        <w:tc>
          <w:tcPr>
            <w:tcW w:w="660" w:type="dxa"/>
            <w:tcBorders>
              <w:top w:val="nil"/>
              <w:left w:val="single" w:sz="8" w:space="0" w:color="auto"/>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w:t>
            </w:r>
          </w:p>
        </w:tc>
        <w:tc>
          <w:tcPr>
            <w:tcW w:w="218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w:t>
            </w:r>
          </w:p>
        </w:tc>
        <w:tc>
          <w:tcPr>
            <w:tcW w:w="1821"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w:t>
            </w:r>
          </w:p>
        </w:tc>
        <w:tc>
          <w:tcPr>
            <w:tcW w:w="174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w:t>
            </w:r>
          </w:p>
        </w:tc>
        <w:tc>
          <w:tcPr>
            <w:tcW w:w="1140" w:type="dxa"/>
            <w:tcBorders>
              <w:top w:val="nil"/>
              <w:left w:val="nil"/>
              <w:bottom w:val="nil"/>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w:t>
            </w:r>
          </w:p>
        </w:tc>
        <w:tc>
          <w:tcPr>
            <w:tcW w:w="969" w:type="dxa"/>
            <w:tcBorders>
              <w:top w:val="nil"/>
              <w:left w:val="single" w:sz="8" w:space="0" w:color="auto"/>
              <w:bottom w:val="nil"/>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w:t>
            </w:r>
          </w:p>
        </w:tc>
        <w:tc>
          <w:tcPr>
            <w:tcW w:w="934" w:type="dxa"/>
            <w:tcBorders>
              <w:top w:val="nil"/>
              <w:left w:val="single" w:sz="8" w:space="0" w:color="auto"/>
              <w:bottom w:val="nil"/>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7</w:t>
            </w:r>
          </w:p>
        </w:tc>
        <w:tc>
          <w:tcPr>
            <w:tcW w:w="917" w:type="dxa"/>
            <w:tcBorders>
              <w:top w:val="nil"/>
              <w:left w:val="single" w:sz="8" w:space="0" w:color="auto"/>
              <w:bottom w:val="nil"/>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8</w:t>
            </w:r>
          </w:p>
        </w:tc>
        <w:tc>
          <w:tcPr>
            <w:tcW w:w="886" w:type="dxa"/>
            <w:tcBorders>
              <w:top w:val="nil"/>
              <w:left w:val="single" w:sz="8" w:space="0" w:color="auto"/>
              <w:bottom w:val="nil"/>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w:t>
            </w:r>
          </w:p>
        </w:tc>
        <w:tc>
          <w:tcPr>
            <w:tcW w:w="870" w:type="dxa"/>
            <w:tcBorders>
              <w:top w:val="nil"/>
              <w:left w:val="single" w:sz="8" w:space="0" w:color="auto"/>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10</w:t>
            </w:r>
          </w:p>
        </w:tc>
        <w:tc>
          <w:tcPr>
            <w:tcW w:w="939"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11</w:t>
            </w:r>
          </w:p>
        </w:tc>
        <w:tc>
          <w:tcPr>
            <w:tcW w:w="833" w:type="dxa"/>
            <w:tcBorders>
              <w:top w:val="nil"/>
              <w:left w:val="nil"/>
              <w:bottom w:val="nil"/>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12</w:t>
            </w:r>
          </w:p>
        </w:tc>
        <w:tc>
          <w:tcPr>
            <w:tcW w:w="1060" w:type="dxa"/>
            <w:tcBorders>
              <w:top w:val="nil"/>
              <w:left w:val="single" w:sz="8" w:space="0" w:color="auto"/>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13</w:t>
            </w:r>
          </w:p>
        </w:tc>
      </w:tr>
      <w:tr w:rsidR="00777DFE" w:rsidRPr="00777DFE" w:rsidTr="00674146">
        <w:trPr>
          <w:gridBefore w:val="1"/>
          <w:gridAfter w:val="1"/>
          <w:wBefore w:w="269" w:type="dxa"/>
          <w:wAfter w:w="449" w:type="dxa"/>
          <w:trHeight w:val="630"/>
        </w:trPr>
        <w:tc>
          <w:tcPr>
            <w:tcW w:w="14949"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Подпрограмма 1 «Развитие информационного общества и электронного правительства и обеспечение деятельности администрации Березовского района»</w:t>
            </w:r>
          </w:p>
        </w:tc>
      </w:tr>
      <w:tr w:rsidR="00777DFE" w:rsidRPr="00777DFE" w:rsidTr="00674146">
        <w:trPr>
          <w:gridBefore w:val="1"/>
          <w:gridAfter w:val="1"/>
          <w:wBefore w:w="269" w:type="dxa"/>
          <w:wAfter w:w="449" w:type="dxa"/>
          <w:trHeight w:val="154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1.1</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Развитие электронного правительства, формирование и сопровождение информационных ресурсов и систем, обеспечение доступа к ним (1)</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Отдел информатизации, защиты информации и связи администрации Березовского района</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4 449,0</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93,0</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1 980,0</w:t>
            </w:r>
          </w:p>
        </w:tc>
      </w:tr>
      <w:tr w:rsidR="00777DFE" w:rsidRPr="00777DFE" w:rsidTr="00674146">
        <w:trPr>
          <w:gridBefore w:val="1"/>
          <w:gridAfter w:val="1"/>
          <w:wBefore w:w="269" w:type="dxa"/>
          <w:wAfter w:w="449" w:type="dxa"/>
          <w:trHeight w:val="1020"/>
        </w:trPr>
        <w:tc>
          <w:tcPr>
            <w:tcW w:w="660" w:type="dxa"/>
            <w:vMerge/>
            <w:tcBorders>
              <w:top w:val="nil"/>
              <w:left w:val="single" w:sz="8" w:space="0" w:color="auto"/>
              <w:bottom w:val="single" w:sz="4" w:space="0" w:color="auto"/>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4" w:space="0" w:color="auto"/>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4" w:space="0" w:color="auto"/>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674146">
            <w:pPr>
              <w:jc w:val="center"/>
              <w:rPr>
                <w:color w:val="000000"/>
                <w:sz w:val="24"/>
                <w:szCs w:val="24"/>
              </w:rPr>
            </w:pPr>
            <w:r w:rsidRPr="00777DFE">
              <w:rPr>
                <w:color w:val="000000"/>
                <w:sz w:val="24"/>
                <w:szCs w:val="24"/>
              </w:rPr>
              <w:t>бюджет района</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4 449,0</w:t>
            </w:r>
          </w:p>
        </w:tc>
        <w:tc>
          <w:tcPr>
            <w:tcW w:w="969"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93,0</w:t>
            </w:r>
          </w:p>
        </w:tc>
        <w:tc>
          <w:tcPr>
            <w:tcW w:w="934"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917"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886"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870"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939"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833"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396,0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1 980,0</w:t>
            </w:r>
          </w:p>
        </w:tc>
      </w:tr>
      <w:tr w:rsidR="00777DFE" w:rsidRPr="00777DFE" w:rsidTr="00674146">
        <w:trPr>
          <w:gridBefore w:val="1"/>
          <w:gridAfter w:val="1"/>
          <w:wBefore w:w="269" w:type="dxa"/>
          <w:wAfter w:w="449" w:type="dxa"/>
          <w:trHeight w:val="1215"/>
        </w:trPr>
        <w:tc>
          <w:tcPr>
            <w:tcW w:w="6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lastRenderedPageBreak/>
              <w:t>1.2</w:t>
            </w:r>
          </w:p>
        </w:tc>
        <w:tc>
          <w:tcPr>
            <w:tcW w:w="21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Обеспечение деятельности администрации Березовского района</w:t>
            </w:r>
          </w:p>
        </w:tc>
        <w:tc>
          <w:tcPr>
            <w:tcW w:w="18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Отдел информатизации, защиты информации и связи администрации Березовского района</w:t>
            </w:r>
          </w:p>
        </w:tc>
        <w:tc>
          <w:tcPr>
            <w:tcW w:w="1740" w:type="dxa"/>
            <w:tcBorders>
              <w:top w:val="single" w:sz="4" w:space="0" w:color="auto"/>
              <w:left w:val="nil"/>
              <w:bottom w:val="single" w:sz="8" w:space="0" w:color="auto"/>
              <w:right w:val="nil"/>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Всего, в том числе:</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35 100,3</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4 949,3</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93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13 705,0</w:t>
            </w:r>
          </w:p>
        </w:tc>
      </w:tr>
      <w:tr w:rsidR="00777DFE" w:rsidRPr="00777DFE" w:rsidTr="00674146">
        <w:trPr>
          <w:gridBefore w:val="1"/>
          <w:gridAfter w:val="1"/>
          <w:wBefore w:w="269" w:type="dxa"/>
          <w:wAfter w:w="449" w:type="dxa"/>
          <w:trHeight w:val="1118"/>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674146">
            <w:pPr>
              <w:rPr>
                <w:color w:val="000000"/>
                <w:sz w:val="24"/>
                <w:szCs w:val="24"/>
              </w:rPr>
            </w:pPr>
            <w:r w:rsidRPr="00777DFE">
              <w:rPr>
                <w:color w:val="000000"/>
                <w:sz w:val="24"/>
                <w:szCs w:val="24"/>
              </w:rPr>
              <w:t>бюджет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35 100,3</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4 949,3</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2 741,0</w:t>
            </w:r>
          </w:p>
        </w:tc>
        <w:tc>
          <w:tcPr>
            <w:tcW w:w="1060" w:type="dxa"/>
            <w:tcBorders>
              <w:top w:val="nil"/>
              <w:left w:val="nil"/>
              <w:bottom w:val="single" w:sz="8" w:space="0" w:color="auto"/>
              <w:right w:val="single" w:sz="8" w:space="0" w:color="auto"/>
            </w:tcBorders>
            <w:shd w:val="clear" w:color="auto" w:fill="auto"/>
            <w:noWrap/>
            <w:vAlign w:val="center"/>
            <w:hideMark/>
          </w:tcPr>
          <w:p w:rsidR="00777DFE" w:rsidRPr="00777DFE" w:rsidRDefault="00777DFE" w:rsidP="00777DFE">
            <w:pPr>
              <w:jc w:val="right"/>
              <w:rPr>
                <w:color w:val="000000"/>
                <w:sz w:val="24"/>
                <w:szCs w:val="24"/>
              </w:rPr>
            </w:pPr>
            <w:r w:rsidRPr="00777DFE">
              <w:rPr>
                <w:color w:val="000000"/>
                <w:sz w:val="24"/>
                <w:szCs w:val="24"/>
              </w:rPr>
              <w:t>13 705,0</w:t>
            </w:r>
          </w:p>
        </w:tc>
      </w:tr>
      <w:tr w:rsidR="00777DFE" w:rsidRPr="00777DFE" w:rsidTr="00674146">
        <w:trPr>
          <w:gridBefore w:val="1"/>
          <w:gridAfter w:val="1"/>
          <w:wBefore w:w="269" w:type="dxa"/>
          <w:wAfter w:w="449" w:type="dxa"/>
          <w:trHeight w:val="1134"/>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1.3</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Развитие системы обеспечения информационной безопасности администрации Березовского района</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Отдел информатизации, защиты информации и связи администрации Березовского района</w:t>
            </w: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Всего, в том числе: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69"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4"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17"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86"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1108"/>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674146">
            <w:pPr>
              <w:rPr>
                <w:color w:val="000000"/>
                <w:sz w:val="24"/>
                <w:szCs w:val="24"/>
              </w:rPr>
            </w:pPr>
            <w:r w:rsidRPr="00777DFE">
              <w:rPr>
                <w:color w:val="000000"/>
                <w:sz w:val="24"/>
                <w:szCs w:val="24"/>
              </w:rPr>
              <w:t>бюджет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69" w:type="dxa"/>
            <w:tcBorders>
              <w:top w:val="single" w:sz="8" w:space="0" w:color="auto"/>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4" w:type="dxa"/>
            <w:tcBorders>
              <w:top w:val="single" w:sz="8" w:space="0" w:color="auto"/>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17" w:type="dxa"/>
            <w:tcBorders>
              <w:top w:val="single" w:sz="8" w:space="0" w:color="auto"/>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86" w:type="dxa"/>
            <w:tcBorders>
              <w:top w:val="single" w:sz="8" w:space="0" w:color="auto"/>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single" w:sz="8" w:space="0" w:color="auto"/>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single" w:sz="8" w:space="0" w:color="auto"/>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single" w:sz="8" w:space="0" w:color="auto"/>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single" w:sz="8" w:space="0" w:color="auto"/>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96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Итого по подпрограмме 1</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Всего, в том числе: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39 549,3</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5 042,3</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15 685,0</w:t>
            </w:r>
          </w:p>
        </w:tc>
      </w:tr>
      <w:tr w:rsidR="00777DFE" w:rsidRPr="00777DFE" w:rsidTr="00674146">
        <w:trPr>
          <w:gridBefore w:val="1"/>
          <w:gridAfter w:val="1"/>
          <w:wBefore w:w="269" w:type="dxa"/>
          <w:wAfter w:w="449"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бюджет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39 549,3</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5 042,3</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15 685,0</w:t>
            </w:r>
          </w:p>
        </w:tc>
      </w:tr>
      <w:tr w:rsidR="00777DFE" w:rsidRPr="00777DFE" w:rsidTr="00674146">
        <w:trPr>
          <w:gridBefore w:val="1"/>
          <w:gridAfter w:val="1"/>
          <w:wBefore w:w="269" w:type="dxa"/>
          <w:wAfter w:w="449" w:type="dxa"/>
          <w:trHeight w:val="330"/>
        </w:trPr>
        <w:tc>
          <w:tcPr>
            <w:tcW w:w="14949"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Подпрограмма 2. Поддержка и развитие печатного средства массовой информации на территории Березовского района</w:t>
            </w:r>
          </w:p>
        </w:tc>
      </w:tr>
      <w:tr w:rsidR="00777DFE" w:rsidRPr="00777DFE" w:rsidTr="00674146">
        <w:trPr>
          <w:gridBefore w:val="1"/>
          <w:gridAfter w:val="1"/>
          <w:wBefore w:w="269" w:type="dxa"/>
          <w:wAfter w:w="449" w:type="dxa"/>
          <w:trHeight w:val="812"/>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2.1</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xml:space="preserve">Обеспечение деятельности МБУ «Редакция газеты «Жизнь Югры» </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МБУ «Редакция газеты «Жизнь Югры»</w:t>
            </w: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8 594,6</w:t>
            </w:r>
          </w:p>
        </w:tc>
        <w:tc>
          <w:tcPr>
            <w:tcW w:w="969" w:type="dxa"/>
            <w:tcBorders>
              <w:top w:val="nil"/>
              <w:left w:val="nil"/>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7 242,6</w:t>
            </w:r>
          </w:p>
        </w:tc>
        <w:tc>
          <w:tcPr>
            <w:tcW w:w="934" w:type="dxa"/>
            <w:tcBorders>
              <w:top w:val="nil"/>
              <w:left w:val="nil"/>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917" w:type="dxa"/>
            <w:tcBorders>
              <w:top w:val="nil"/>
              <w:left w:val="nil"/>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886" w:type="dxa"/>
            <w:tcBorders>
              <w:top w:val="nil"/>
              <w:left w:val="nil"/>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6 473,4</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6 473,4</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noWrap/>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1032"/>
        </w:trPr>
        <w:tc>
          <w:tcPr>
            <w:tcW w:w="660" w:type="dxa"/>
            <w:vMerge/>
            <w:tcBorders>
              <w:top w:val="nil"/>
              <w:left w:val="single" w:sz="8" w:space="0" w:color="auto"/>
              <w:bottom w:val="single" w:sz="4" w:space="0" w:color="auto"/>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4" w:space="0" w:color="auto"/>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4" w:space="0" w:color="auto"/>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674146">
            <w:pPr>
              <w:ind w:left="-76"/>
              <w:jc w:val="both"/>
              <w:rPr>
                <w:color w:val="000000"/>
                <w:sz w:val="24"/>
                <w:szCs w:val="24"/>
              </w:rPr>
            </w:pPr>
            <w:r w:rsidRPr="00777DFE">
              <w:rPr>
                <w:color w:val="000000"/>
                <w:sz w:val="24"/>
                <w:szCs w:val="24"/>
              </w:rPr>
              <w:t>иные внебюджетные источники</w:t>
            </w:r>
          </w:p>
        </w:tc>
        <w:tc>
          <w:tcPr>
            <w:tcW w:w="1140" w:type="dxa"/>
            <w:tcBorders>
              <w:top w:val="single" w:sz="8" w:space="0" w:color="auto"/>
              <w:left w:val="nil"/>
              <w:bottom w:val="single" w:sz="4" w:space="0" w:color="auto"/>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2 121,2</w:t>
            </w:r>
          </w:p>
        </w:tc>
        <w:tc>
          <w:tcPr>
            <w:tcW w:w="96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769,2</w:t>
            </w:r>
          </w:p>
        </w:tc>
        <w:tc>
          <w:tcPr>
            <w:tcW w:w="934"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917"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886"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single" w:sz="8" w:space="0" w:color="auto"/>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799"/>
        </w:trPr>
        <w:tc>
          <w:tcPr>
            <w:tcW w:w="6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lastRenderedPageBreak/>
              <w:t> </w:t>
            </w:r>
          </w:p>
        </w:tc>
        <w:tc>
          <w:tcPr>
            <w:tcW w:w="21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Итого по подпрограмме 2</w:t>
            </w:r>
          </w:p>
        </w:tc>
        <w:tc>
          <w:tcPr>
            <w:tcW w:w="18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 </w:t>
            </w:r>
          </w:p>
        </w:tc>
        <w:tc>
          <w:tcPr>
            <w:tcW w:w="1740" w:type="dxa"/>
            <w:tcBorders>
              <w:top w:val="single" w:sz="4" w:space="0" w:color="auto"/>
              <w:left w:val="nil"/>
              <w:bottom w:val="single" w:sz="8" w:space="0" w:color="auto"/>
              <w:right w:val="nil"/>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8 594,6</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7 242,6</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64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6 473,4</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6 473,4</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996"/>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2 121,2</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769,2</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330"/>
        </w:trPr>
        <w:tc>
          <w:tcPr>
            <w:tcW w:w="14949" w:type="dxa"/>
            <w:gridSpan w:val="13"/>
            <w:tcBorders>
              <w:top w:val="nil"/>
              <w:left w:val="single" w:sz="8" w:space="0" w:color="auto"/>
              <w:bottom w:val="single" w:sz="8" w:space="0" w:color="auto"/>
              <w:right w:val="single" w:sz="8"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Подпрограмма 3. Развитие телевидения на территории Березовского района</w:t>
            </w:r>
          </w:p>
        </w:tc>
      </w:tr>
      <w:tr w:rsidR="00777DFE" w:rsidRPr="00777DFE" w:rsidTr="000D3CEE">
        <w:trPr>
          <w:gridBefore w:val="1"/>
          <w:gridAfter w:val="1"/>
          <w:wBefore w:w="269" w:type="dxa"/>
          <w:wAfter w:w="449" w:type="dxa"/>
          <w:trHeight w:val="77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Обеспечение деятельности МБУ «Студия «АТВ»</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МБУ «Студия «АТВ Березово»</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8 533,8</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6 633,8</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5 677,3</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5 677,3</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noWrap/>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878"/>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nil"/>
              <w:left w:val="nil"/>
              <w:bottom w:val="nil"/>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2 856,5</w:t>
            </w:r>
          </w:p>
        </w:tc>
        <w:tc>
          <w:tcPr>
            <w:tcW w:w="969" w:type="dxa"/>
            <w:tcBorders>
              <w:top w:val="nil"/>
              <w:left w:val="single" w:sz="8" w:space="0" w:color="auto"/>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956,5</w:t>
            </w:r>
          </w:p>
        </w:tc>
        <w:tc>
          <w:tcPr>
            <w:tcW w:w="934"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sz w:val="24"/>
                <w:szCs w:val="24"/>
              </w:rPr>
            </w:pPr>
            <w:r w:rsidRPr="00777DFE">
              <w:rPr>
                <w:sz w:val="24"/>
                <w:szCs w:val="24"/>
              </w:rPr>
              <w:t>950,0</w:t>
            </w:r>
          </w:p>
        </w:tc>
        <w:tc>
          <w:tcPr>
            <w:tcW w:w="917"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sz w:val="24"/>
                <w:szCs w:val="24"/>
              </w:rPr>
            </w:pPr>
            <w:r w:rsidRPr="00777DFE">
              <w:rPr>
                <w:sz w:val="24"/>
                <w:szCs w:val="24"/>
              </w:rPr>
              <w:t>950,0</w:t>
            </w:r>
          </w:p>
        </w:tc>
        <w:tc>
          <w:tcPr>
            <w:tcW w:w="886"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nil"/>
              <w:right w:val="single" w:sz="8" w:space="0" w:color="auto"/>
            </w:tcBorders>
            <w:shd w:val="clear" w:color="auto" w:fill="auto"/>
            <w:noWrap/>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824"/>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Итого по подпрограмме 3</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 </w:t>
            </w: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8 533,8</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6 633,8</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nil"/>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5 677,3</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5 677,3</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1022"/>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nil"/>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2 856,5</w:t>
            </w:r>
          </w:p>
        </w:tc>
        <w:tc>
          <w:tcPr>
            <w:tcW w:w="969"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956,5</w:t>
            </w:r>
          </w:p>
        </w:tc>
        <w:tc>
          <w:tcPr>
            <w:tcW w:w="934"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917"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886"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330"/>
        </w:trPr>
        <w:tc>
          <w:tcPr>
            <w:tcW w:w="14949"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Подпрограмма 4. Развитие средств массовой информации на территории Березовского района</w:t>
            </w:r>
          </w:p>
        </w:tc>
      </w:tr>
      <w:tr w:rsidR="00777DFE" w:rsidRPr="00777DFE" w:rsidTr="00674146">
        <w:trPr>
          <w:gridBefore w:val="1"/>
          <w:gridAfter w:val="1"/>
          <w:wBefore w:w="269" w:type="dxa"/>
          <w:wAfter w:w="449" w:type="dxa"/>
          <w:trHeight w:val="10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4.1</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Обеспечение деятельности МАУ «Березовский медиацентр» (2,3,4,5,6,7,8,9,10)</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МАУ «Березовский медиацентр»</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367 728,7</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19 360,5</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31 533,0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32 670,0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32 670,0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157 184,5</w:t>
            </w:r>
          </w:p>
        </w:tc>
      </w:tr>
      <w:tr w:rsidR="00777DFE" w:rsidRPr="00777DFE" w:rsidTr="000D3CEE">
        <w:trPr>
          <w:gridBefore w:val="1"/>
          <w:gridAfter w:val="1"/>
          <w:wBefore w:w="269" w:type="dxa"/>
          <w:wAfter w:w="449"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4" w:space="0" w:color="auto"/>
              <w:right w:val="single" w:sz="8" w:space="0" w:color="auto"/>
            </w:tcBorders>
            <w:shd w:val="clear" w:color="auto" w:fill="auto"/>
            <w:noWrap/>
            <w:vAlign w:val="center"/>
            <w:hideMark/>
          </w:tcPr>
          <w:p w:rsidR="00777DFE" w:rsidRPr="00777DFE" w:rsidRDefault="00777DFE" w:rsidP="00777DFE">
            <w:pPr>
              <w:jc w:val="center"/>
              <w:rPr>
                <w:color w:val="000000"/>
                <w:sz w:val="24"/>
                <w:szCs w:val="24"/>
              </w:rPr>
            </w:pPr>
            <w:r w:rsidRPr="00777DFE">
              <w:rPr>
                <w:color w:val="000000"/>
                <w:sz w:val="24"/>
                <w:szCs w:val="24"/>
              </w:rPr>
              <w:t>353 123,5</w:t>
            </w:r>
          </w:p>
        </w:tc>
        <w:tc>
          <w:tcPr>
            <w:tcW w:w="969"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18 756,5</w:t>
            </w:r>
          </w:p>
        </w:tc>
        <w:tc>
          <w:tcPr>
            <w:tcW w:w="934"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917"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86"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7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939"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33"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106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151 985,0</w:t>
            </w:r>
          </w:p>
        </w:tc>
      </w:tr>
      <w:tr w:rsidR="00777DFE" w:rsidRPr="00777DFE" w:rsidTr="000D3CEE">
        <w:trPr>
          <w:gridBefore w:val="1"/>
          <w:gridAfter w:val="1"/>
          <w:wBefore w:w="269" w:type="dxa"/>
          <w:wAfter w:w="449" w:type="dxa"/>
          <w:trHeight w:val="1073"/>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14 605,2</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604,0</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1 136,0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2 273,0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2 273,0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93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5 199,5</w:t>
            </w:r>
          </w:p>
        </w:tc>
      </w:tr>
      <w:tr w:rsidR="00777DFE" w:rsidRPr="00777DFE" w:rsidTr="00674146">
        <w:trPr>
          <w:gridBefore w:val="1"/>
          <w:gridAfter w:val="1"/>
          <w:wBefore w:w="269" w:type="dxa"/>
          <w:wAfter w:w="449" w:type="dxa"/>
          <w:trHeight w:val="96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Итого по подпрограмме 4</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367 728,7</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19 360,5</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31 533,0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32 670,0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32 670,0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157 184,5</w:t>
            </w:r>
          </w:p>
        </w:tc>
      </w:tr>
      <w:tr w:rsidR="00777DFE" w:rsidRPr="00777DFE" w:rsidTr="00674146">
        <w:trPr>
          <w:gridBefore w:val="1"/>
          <w:gridAfter w:val="1"/>
          <w:wBefore w:w="269" w:type="dxa"/>
          <w:wAfter w:w="449"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353 123,5</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18 756,5</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151 985,0</w:t>
            </w:r>
          </w:p>
        </w:tc>
      </w:tr>
      <w:tr w:rsidR="00777DFE" w:rsidRPr="00777DFE" w:rsidTr="000D3CEE">
        <w:trPr>
          <w:gridBefore w:val="1"/>
          <w:gridAfter w:val="1"/>
          <w:wBefore w:w="269" w:type="dxa"/>
          <w:wAfter w:w="449" w:type="dxa"/>
          <w:trHeight w:val="1040"/>
        </w:trPr>
        <w:tc>
          <w:tcPr>
            <w:tcW w:w="66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14 605,2</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604,0</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1 136,0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2 273,0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2 273,0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5 199,5</w:t>
            </w:r>
          </w:p>
        </w:tc>
      </w:tr>
      <w:tr w:rsidR="00777DFE" w:rsidRPr="00777DFE" w:rsidTr="00674146">
        <w:trPr>
          <w:gridBefore w:val="1"/>
          <w:gridAfter w:val="1"/>
          <w:wBefore w:w="269" w:type="dxa"/>
          <w:wAfter w:w="449" w:type="dxa"/>
          <w:trHeight w:val="960"/>
        </w:trPr>
        <w:tc>
          <w:tcPr>
            <w:tcW w:w="4661" w:type="dxa"/>
            <w:gridSpan w:val="3"/>
            <w:vMerge w:val="restart"/>
            <w:tcBorders>
              <w:top w:val="nil"/>
              <w:left w:val="single" w:sz="8" w:space="0" w:color="auto"/>
              <w:bottom w:val="single" w:sz="4" w:space="0" w:color="000000"/>
              <w:right w:val="single" w:sz="8" w:space="0" w:color="000000"/>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 xml:space="preserve">Всего по муниципальной программе </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424 406,4</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38 279,2</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36 296,0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37 433,0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35 807,0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34 573,9</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34 573,9</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34 573,9</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172 869,5</w:t>
            </w:r>
          </w:p>
        </w:tc>
      </w:tr>
      <w:tr w:rsidR="00777DFE" w:rsidRPr="00777DFE" w:rsidTr="00674146">
        <w:trPr>
          <w:gridBefore w:val="1"/>
          <w:gridAfter w:val="1"/>
          <w:wBefore w:w="269" w:type="dxa"/>
          <w:wAfter w:w="449" w:type="dxa"/>
          <w:trHeight w:val="645"/>
        </w:trPr>
        <w:tc>
          <w:tcPr>
            <w:tcW w:w="4661" w:type="dxa"/>
            <w:gridSpan w:val="3"/>
            <w:vMerge/>
            <w:tcBorders>
              <w:top w:val="nil"/>
              <w:left w:val="single" w:sz="8" w:space="0" w:color="auto"/>
              <w:bottom w:val="single" w:sz="4" w:space="0" w:color="000000"/>
              <w:right w:val="single" w:sz="8" w:space="0" w:color="000000"/>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404 823,5</w:t>
            </w:r>
          </w:p>
        </w:tc>
        <w:tc>
          <w:tcPr>
            <w:tcW w:w="969"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35 949,5</w:t>
            </w:r>
          </w:p>
        </w:tc>
        <w:tc>
          <w:tcPr>
            <w:tcW w:w="934"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917"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886"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87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939"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833"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1060" w:type="dxa"/>
            <w:tcBorders>
              <w:top w:val="nil"/>
              <w:left w:val="nil"/>
              <w:bottom w:val="nil"/>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167 670,0</w:t>
            </w:r>
          </w:p>
        </w:tc>
      </w:tr>
      <w:tr w:rsidR="00777DFE" w:rsidRPr="00777DFE" w:rsidTr="000D3CEE">
        <w:trPr>
          <w:gridBefore w:val="1"/>
          <w:gridAfter w:val="1"/>
          <w:wBefore w:w="269" w:type="dxa"/>
          <w:wAfter w:w="449" w:type="dxa"/>
          <w:trHeight w:val="1036"/>
        </w:trPr>
        <w:tc>
          <w:tcPr>
            <w:tcW w:w="4661" w:type="dxa"/>
            <w:gridSpan w:val="3"/>
            <w:vMerge/>
            <w:tcBorders>
              <w:top w:val="nil"/>
              <w:left w:val="single" w:sz="8" w:space="0" w:color="auto"/>
              <w:bottom w:val="single" w:sz="4" w:space="0" w:color="000000"/>
              <w:right w:val="single" w:sz="8" w:space="0" w:color="000000"/>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19 582,9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2 329,7</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2 762,0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3 899,0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2 273,0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5 199,5</w:t>
            </w:r>
          </w:p>
        </w:tc>
      </w:tr>
      <w:tr w:rsidR="00777DFE" w:rsidRPr="00777DFE" w:rsidTr="00674146">
        <w:trPr>
          <w:gridBefore w:val="1"/>
          <w:gridAfter w:val="1"/>
          <w:wBefore w:w="269" w:type="dxa"/>
          <w:wAfter w:w="449" w:type="dxa"/>
          <w:trHeight w:val="330"/>
        </w:trPr>
        <w:tc>
          <w:tcPr>
            <w:tcW w:w="46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В том числе:</w:t>
            </w: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 </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r>
      <w:tr w:rsidR="00777DFE" w:rsidRPr="00777DFE" w:rsidTr="000D3CEE">
        <w:trPr>
          <w:gridBefore w:val="1"/>
          <w:gridAfter w:val="1"/>
          <w:wBefore w:w="269" w:type="dxa"/>
          <w:wAfter w:w="449" w:type="dxa"/>
          <w:trHeight w:val="759"/>
        </w:trPr>
        <w:tc>
          <w:tcPr>
            <w:tcW w:w="46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xml:space="preserve">Инвестиции в объекты муниципальной собственности </w:t>
            </w: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r>
      <w:tr w:rsidR="00777DFE" w:rsidRPr="00777DFE" w:rsidTr="00674146">
        <w:trPr>
          <w:gridBefore w:val="1"/>
          <w:gridAfter w:val="1"/>
          <w:wBefore w:w="269" w:type="dxa"/>
          <w:wAfter w:w="449" w:type="dxa"/>
          <w:trHeight w:val="645"/>
        </w:trPr>
        <w:tc>
          <w:tcPr>
            <w:tcW w:w="4661" w:type="dxa"/>
            <w:gridSpan w:val="3"/>
            <w:vMerge/>
            <w:tcBorders>
              <w:top w:val="single" w:sz="4" w:space="0" w:color="auto"/>
              <w:left w:val="single" w:sz="4" w:space="0" w:color="auto"/>
              <w:bottom w:val="single" w:sz="4" w:space="0" w:color="000000"/>
              <w:right w:val="single" w:sz="4" w:space="0" w:color="000000"/>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r>
      <w:tr w:rsidR="00777DFE" w:rsidRPr="00777DFE" w:rsidTr="00DE3A1D">
        <w:trPr>
          <w:gridBefore w:val="1"/>
          <w:gridAfter w:val="1"/>
          <w:wBefore w:w="269" w:type="dxa"/>
          <w:wAfter w:w="449" w:type="dxa"/>
          <w:trHeight w:val="1073"/>
        </w:trPr>
        <w:tc>
          <w:tcPr>
            <w:tcW w:w="4661" w:type="dxa"/>
            <w:gridSpan w:val="3"/>
            <w:vMerge/>
            <w:tcBorders>
              <w:top w:val="single" w:sz="4" w:space="0" w:color="auto"/>
              <w:left w:val="single" w:sz="4" w:space="0" w:color="auto"/>
              <w:bottom w:val="single" w:sz="4" w:space="0" w:color="auto"/>
              <w:right w:val="single" w:sz="4" w:space="0" w:color="000000"/>
            </w:tcBorders>
            <w:vAlign w:val="center"/>
            <w:hideMark/>
          </w:tcPr>
          <w:p w:rsidR="00777DFE" w:rsidRPr="00777DFE" w:rsidRDefault="00777DFE" w:rsidP="00777DFE">
            <w:pPr>
              <w:rPr>
                <w:color w:val="000000"/>
                <w:sz w:val="24"/>
                <w:szCs w:val="24"/>
              </w:rPr>
            </w:pPr>
          </w:p>
        </w:tc>
        <w:tc>
          <w:tcPr>
            <w:tcW w:w="1740" w:type="dxa"/>
            <w:tcBorders>
              <w:top w:val="nil"/>
              <w:left w:val="nil"/>
              <w:bottom w:val="single" w:sz="4" w:space="0" w:color="auto"/>
              <w:right w:val="nil"/>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nil"/>
              <w:left w:val="single" w:sz="8" w:space="0" w:color="auto"/>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69"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34"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17"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86"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7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939"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833"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c>
          <w:tcPr>
            <w:tcW w:w="106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 </w:t>
            </w:r>
          </w:p>
        </w:tc>
      </w:tr>
      <w:tr w:rsidR="00777DFE" w:rsidRPr="00777DFE" w:rsidTr="00DE3A1D">
        <w:trPr>
          <w:gridBefore w:val="1"/>
          <w:gridAfter w:val="1"/>
          <w:wBefore w:w="269" w:type="dxa"/>
          <w:wAfter w:w="449" w:type="dxa"/>
          <w:trHeight w:val="960"/>
        </w:trPr>
        <w:tc>
          <w:tcPr>
            <w:tcW w:w="2840"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lastRenderedPageBreak/>
              <w:t>Прочие расходы</w:t>
            </w:r>
          </w:p>
        </w:tc>
        <w:tc>
          <w:tcPr>
            <w:tcW w:w="1821"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 </w:t>
            </w:r>
          </w:p>
        </w:tc>
        <w:tc>
          <w:tcPr>
            <w:tcW w:w="1740" w:type="dxa"/>
            <w:tcBorders>
              <w:top w:val="single" w:sz="4" w:space="0" w:color="auto"/>
              <w:left w:val="nil"/>
              <w:bottom w:val="single" w:sz="8" w:space="0" w:color="auto"/>
              <w:right w:val="nil"/>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424 406,4</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38 279,2</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36 296,0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37 433,0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35 807,0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34 573,9</w:t>
            </w:r>
          </w:p>
        </w:tc>
        <w:tc>
          <w:tcPr>
            <w:tcW w:w="93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34 573,9</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34 573,9</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172 869,5</w:t>
            </w:r>
          </w:p>
        </w:tc>
      </w:tr>
      <w:tr w:rsidR="00777DFE" w:rsidRPr="00777DFE" w:rsidTr="00674146">
        <w:trPr>
          <w:gridBefore w:val="1"/>
          <w:gridAfter w:val="1"/>
          <w:wBefore w:w="269" w:type="dxa"/>
          <w:wAfter w:w="449" w:type="dxa"/>
          <w:trHeight w:val="645"/>
        </w:trPr>
        <w:tc>
          <w:tcPr>
            <w:tcW w:w="2840" w:type="dxa"/>
            <w:gridSpan w:val="2"/>
            <w:vMerge/>
            <w:tcBorders>
              <w:top w:val="single" w:sz="4" w:space="0" w:color="auto"/>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404 823,5</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35 949,5</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33 534,0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167 670,0</w:t>
            </w:r>
          </w:p>
        </w:tc>
      </w:tr>
      <w:tr w:rsidR="00777DFE" w:rsidRPr="00777DFE" w:rsidTr="000D3CEE">
        <w:trPr>
          <w:gridBefore w:val="1"/>
          <w:gridAfter w:val="1"/>
          <w:wBefore w:w="269" w:type="dxa"/>
          <w:wAfter w:w="449" w:type="dxa"/>
          <w:trHeight w:val="996"/>
        </w:trPr>
        <w:tc>
          <w:tcPr>
            <w:tcW w:w="2840" w:type="dxa"/>
            <w:gridSpan w:val="2"/>
            <w:vMerge/>
            <w:tcBorders>
              <w:top w:val="single" w:sz="4" w:space="0" w:color="auto"/>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19 582,9</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2 329,7</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2 762,0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3 899,0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2 273,0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5 199,5</w:t>
            </w:r>
          </w:p>
        </w:tc>
      </w:tr>
      <w:tr w:rsidR="00777DFE" w:rsidRPr="00777DFE" w:rsidTr="00674146">
        <w:trPr>
          <w:gridBefore w:val="1"/>
          <w:gridAfter w:val="1"/>
          <w:wBefore w:w="269" w:type="dxa"/>
          <w:wAfter w:w="449" w:type="dxa"/>
          <w:trHeight w:val="330"/>
        </w:trPr>
        <w:tc>
          <w:tcPr>
            <w:tcW w:w="284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В том числе:</w:t>
            </w:r>
          </w:p>
        </w:tc>
        <w:tc>
          <w:tcPr>
            <w:tcW w:w="1821"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 </w:t>
            </w:r>
          </w:p>
        </w:tc>
        <w:tc>
          <w:tcPr>
            <w:tcW w:w="1140" w:type="dxa"/>
            <w:tcBorders>
              <w:top w:val="nil"/>
              <w:left w:val="nil"/>
              <w:bottom w:val="nil"/>
              <w:right w:val="nil"/>
            </w:tcBorders>
            <w:shd w:val="clear" w:color="auto" w:fill="auto"/>
            <w:vAlign w:val="center"/>
            <w:hideMark/>
          </w:tcPr>
          <w:p w:rsidR="00777DFE" w:rsidRPr="00777DFE" w:rsidRDefault="00777DFE" w:rsidP="00777DFE">
            <w:pPr>
              <w:rPr>
                <w:rFonts w:ascii="Calibri" w:hAnsi="Calibri"/>
                <w:color w:val="000000"/>
                <w:sz w:val="22"/>
                <w:szCs w:val="22"/>
              </w:rPr>
            </w:pPr>
          </w:p>
        </w:tc>
        <w:tc>
          <w:tcPr>
            <w:tcW w:w="969" w:type="dxa"/>
            <w:tcBorders>
              <w:top w:val="nil"/>
              <w:left w:val="single" w:sz="8" w:space="0" w:color="auto"/>
              <w:bottom w:val="nil"/>
              <w:right w:val="nil"/>
            </w:tcBorders>
            <w:shd w:val="clear" w:color="auto" w:fill="auto"/>
            <w:vAlign w:val="center"/>
            <w:hideMark/>
          </w:tcPr>
          <w:p w:rsidR="00777DFE" w:rsidRPr="00777DFE" w:rsidRDefault="00777DFE" w:rsidP="00777DFE">
            <w:pPr>
              <w:rPr>
                <w:rFonts w:ascii="Calibri" w:hAnsi="Calibri"/>
                <w:color w:val="000000"/>
                <w:sz w:val="22"/>
                <w:szCs w:val="22"/>
              </w:rPr>
            </w:pPr>
            <w:r w:rsidRPr="00777DFE">
              <w:rPr>
                <w:rFonts w:ascii="Calibri" w:hAnsi="Calibri"/>
                <w:color w:val="000000"/>
                <w:sz w:val="22"/>
                <w:szCs w:val="22"/>
              </w:rPr>
              <w:t> </w:t>
            </w:r>
          </w:p>
        </w:tc>
        <w:tc>
          <w:tcPr>
            <w:tcW w:w="934" w:type="dxa"/>
            <w:tcBorders>
              <w:top w:val="nil"/>
              <w:left w:val="nil"/>
              <w:bottom w:val="nil"/>
              <w:right w:val="single" w:sz="8" w:space="0" w:color="auto"/>
            </w:tcBorders>
            <w:shd w:val="clear" w:color="auto" w:fill="auto"/>
            <w:vAlign w:val="center"/>
            <w:hideMark/>
          </w:tcPr>
          <w:p w:rsidR="00777DFE" w:rsidRPr="00777DFE" w:rsidRDefault="00777DFE" w:rsidP="00777DFE">
            <w:pPr>
              <w:rPr>
                <w:rFonts w:ascii="Calibri" w:hAnsi="Calibri"/>
                <w:color w:val="000000"/>
                <w:sz w:val="22"/>
                <w:szCs w:val="22"/>
              </w:rPr>
            </w:pPr>
            <w:r w:rsidRPr="00777DFE">
              <w:rPr>
                <w:rFonts w:ascii="Calibri" w:hAnsi="Calibri"/>
                <w:color w:val="000000"/>
                <w:sz w:val="22"/>
                <w:szCs w:val="22"/>
              </w:rPr>
              <w:t> </w:t>
            </w:r>
          </w:p>
        </w:tc>
        <w:tc>
          <w:tcPr>
            <w:tcW w:w="917" w:type="dxa"/>
            <w:tcBorders>
              <w:top w:val="nil"/>
              <w:left w:val="nil"/>
              <w:bottom w:val="nil"/>
              <w:right w:val="single" w:sz="8" w:space="0" w:color="auto"/>
            </w:tcBorders>
            <w:shd w:val="clear" w:color="auto" w:fill="auto"/>
            <w:vAlign w:val="center"/>
            <w:hideMark/>
          </w:tcPr>
          <w:p w:rsidR="00777DFE" w:rsidRPr="00777DFE" w:rsidRDefault="00777DFE" w:rsidP="00777DFE">
            <w:pPr>
              <w:rPr>
                <w:rFonts w:ascii="Calibri" w:hAnsi="Calibri"/>
                <w:color w:val="000000"/>
                <w:sz w:val="22"/>
                <w:szCs w:val="22"/>
              </w:rPr>
            </w:pPr>
            <w:r w:rsidRPr="00777DFE">
              <w:rPr>
                <w:rFonts w:ascii="Calibri" w:hAnsi="Calibri"/>
                <w:color w:val="000000"/>
                <w:sz w:val="22"/>
                <w:szCs w:val="22"/>
              </w:rPr>
              <w:t> </w:t>
            </w:r>
          </w:p>
        </w:tc>
        <w:tc>
          <w:tcPr>
            <w:tcW w:w="886" w:type="dxa"/>
            <w:tcBorders>
              <w:top w:val="nil"/>
              <w:left w:val="nil"/>
              <w:bottom w:val="nil"/>
              <w:right w:val="single" w:sz="8" w:space="0" w:color="auto"/>
            </w:tcBorders>
            <w:shd w:val="clear" w:color="auto" w:fill="auto"/>
            <w:vAlign w:val="center"/>
            <w:hideMark/>
          </w:tcPr>
          <w:p w:rsidR="00777DFE" w:rsidRPr="00777DFE" w:rsidRDefault="00777DFE" w:rsidP="00777DFE">
            <w:pPr>
              <w:rPr>
                <w:rFonts w:ascii="Calibri" w:hAnsi="Calibri"/>
                <w:color w:val="000000"/>
                <w:sz w:val="22"/>
                <w:szCs w:val="22"/>
              </w:rPr>
            </w:pPr>
            <w:r w:rsidRPr="00777DFE">
              <w:rPr>
                <w:rFonts w:ascii="Calibri" w:hAnsi="Calibri"/>
                <w:color w:val="000000"/>
                <w:sz w:val="22"/>
                <w:szCs w:val="22"/>
              </w:rPr>
              <w:t> </w:t>
            </w:r>
          </w:p>
        </w:tc>
        <w:tc>
          <w:tcPr>
            <w:tcW w:w="870" w:type="dxa"/>
            <w:tcBorders>
              <w:top w:val="nil"/>
              <w:left w:val="nil"/>
              <w:bottom w:val="nil"/>
              <w:right w:val="single" w:sz="8" w:space="0" w:color="auto"/>
            </w:tcBorders>
            <w:shd w:val="clear" w:color="auto" w:fill="auto"/>
            <w:vAlign w:val="center"/>
            <w:hideMark/>
          </w:tcPr>
          <w:p w:rsidR="00777DFE" w:rsidRPr="00777DFE" w:rsidRDefault="00777DFE" w:rsidP="00777DFE">
            <w:pPr>
              <w:rPr>
                <w:rFonts w:ascii="Calibri" w:hAnsi="Calibri"/>
                <w:color w:val="000000"/>
                <w:sz w:val="22"/>
                <w:szCs w:val="22"/>
              </w:rPr>
            </w:pPr>
            <w:r w:rsidRPr="00777DFE">
              <w:rPr>
                <w:rFonts w:ascii="Calibri" w:hAnsi="Calibri"/>
                <w:color w:val="000000"/>
                <w:sz w:val="22"/>
                <w:szCs w:val="22"/>
              </w:rPr>
              <w:t> </w:t>
            </w:r>
          </w:p>
        </w:tc>
        <w:tc>
          <w:tcPr>
            <w:tcW w:w="939" w:type="dxa"/>
            <w:tcBorders>
              <w:top w:val="nil"/>
              <w:left w:val="nil"/>
              <w:bottom w:val="nil"/>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 </w:t>
            </w:r>
          </w:p>
        </w:tc>
        <w:tc>
          <w:tcPr>
            <w:tcW w:w="833" w:type="dxa"/>
            <w:tcBorders>
              <w:top w:val="nil"/>
              <w:left w:val="nil"/>
              <w:bottom w:val="nil"/>
              <w:right w:val="nil"/>
            </w:tcBorders>
            <w:shd w:val="clear" w:color="auto" w:fill="auto"/>
            <w:vAlign w:val="center"/>
            <w:hideMark/>
          </w:tcPr>
          <w:p w:rsidR="00777DFE" w:rsidRPr="00777DFE" w:rsidRDefault="00777DFE" w:rsidP="00777DFE">
            <w:pPr>
              <w:rPr>
                <w:rFonts w:ascii="Calibri" w:hAnsi="Calibri"/>
                <w:color w:val="000000"/>
                <w:sz w:val="22"/>
                <w:szCs w:val="22"/>
              </w:rPr>
            </w:pPr>
          </w:p>
        </w:tc>
        <w:tc>
          <w:tcPr>
            <w:tcW w:w="1060" w:type="dxa"/>
            <w:tcBorders>
              <w:top w:val="nil"/>
              <w:left w:val="single" w:sz="8" w:space="0" w:color="auto"/>
              <w:bottom w:val="nil"/>
              <w:right w:val="single" w:sz="8" w:space="0" w:color="auto"/>
            </w:tcBorders>
            <w:shd w:val="clear" w:color="auto" w:fill="auto"/>
            <w:noWrap/>
            <w:vAlign w:val="center"/>
            <w:hideMark/>
          </w:tcPr>
          <w:p w:rsidR="00777DFE" w:rsidRPr="00777DFE" w:rsidRDefault="00777DFE" w:rsidP="00777DFE">
            <w:pPr>
              <w:rPr>
                <w:color w:val="000000"/>
                <w:sz w:val="24"/>
                <w:szCs w:val="24"/>
              </w:rPr>
            </w:pPr>
            <w:r w:rsidRPr="00777DFE">
              <w:rPr>
                <w:color w:val="000000"/>
                <w:sz w:val="24"/>
                <w:szCs w:val="24"/>
              </w:rPr>
              <w:t> </w:t>
            </w:r>
          </w:p>
        </w:tc>
      </w:tr>
      <w:tr w:rsidR="00777DFE" w:rsidRPr="00777DFE" w:rsidTr="00674146">
        <w:trPr>
          <w:gridBefore w:val="1"/>
          <w:gridAfter w:val="1"/>
          <w:wBefore w:w="269" w:type="dxa"/>
          <w:wAfter w:w="449" w:type="dxa"/>
          <w:trHeight w:val="975"/>
        </w:trPr>
        <w:tc>
          <w:tcPr>
            <w:tcW w:w="2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Ответственный исполнитель: администрация Березовского района (отдел информатизации, защиты информации и связи )</w:t>
            </w:r>
          </w:p>
        </w:tc>
        <w:tc>
          <w:tcPr>
            <w:tcW w:w="1821" w:type="dxa"/>
            <w:vMerge w:val="restart"/>
            <w:tcBorders>
              <w:top w:val="nil"/>
              <w:left w:val="single" w:sz="8" w:space="0" w:color="000000"/>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39 549,3</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5 042,3</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15 685,0</w:t>
            </w:r>
          </w:p>
        </w:tc>
      </w:tr>
      <w:tr w:rsidR="00777DFE" w:rsidRPr="00777DFE" w:rsidTr="000D3CEE">
        <w:trPr>
          <w:gridBefore w:val="1"/>
          <w:gridAfter w:val="1"/>
          <w:wBefore w:w="269" w:type="dxa"/>
          <w:wAfter w:w="449" w:type="dxa"/>
          <w:trHeight w:val="1059"/>
        </w:trPr>
        <w:tc>
          <w:tcPr>
            <w:tcW w:w="2840" w:type="dxa"/>
            <w:gridSpan w:val="2"/>
            <w:vMerge/>
            <w:tcBorders>
              <w:top w:val="single" w:sz="8" w:space="0" w:color="auto"/>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39 549,3</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5 042,3</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3 137,0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15 685,0</w:t>
            </w:r>
          </w:p>
        </w:tc>
      </w:tr>
      <w:tr w:rsidR="00777DFE" w:rsidRPr="00777DFE" w:rsidTr="00674146">
        <w:trPr>
          <w:gridBefore w:val="1"/>
          <w:gridAfter w:val="1"/>
          <w:wBefore w:w="269" w:type="dxa"/>
          <w:wAfter w:w="449" w:type="dxa"/>
          <w:trHeight w:val="960"/>
        </w:trPr>
        <w:tc>
          <w:tcPr>
            <w:tcW w:w="2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Соисполнитель 1: МБУ «Редакция газеты «Жизнь Югры»</w:t>
            </w:r>
          </w:p>
        </w:tc>
        <w:tc>
          <w:tcPr>
            <w:tcW w:w="1821" w:type="dxa"/>
            <w:vMerge w:val="restart"/>
            <w:tcBorders>
              <w:top w:val="nil"/>
              <w:left w:val="single" w:sz="8" w:space="0" w:color="000000"/>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8 594,6</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7 242,6</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645"/>
        </w:trPr>
        <w:tc>
          <w:tcPr>
            <w:tcW w:w="2840" w:type="dxa"/>
            <w:gridSpan w:val="2"/>
            <w:vMerge/>
            <w:tcBorders>
              <w:top w:val="single" w:sz="8" w:space="0" w:color="auto"/>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6 473,4</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6 473,4</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1026"/>
        </w:trPr>
        <w:tc>
          <w:tcPr>
            <w:tcW w:w="2840" w:type="dxa"/>
            <w:gridSpan w:val="2"/>
            <w:vMerge/>
            <w:tcBorders>
              <w:top w:val="single" w:sz="8" w:space="0" w:color="auto"/>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2 121,2</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769,2</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676,0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960"/>
        </w:trPr>
        <w:tc>
          <w:tcPr>
            <w:tcW w:w="284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Соисполнитель 2: МБУ «Студия «АТВ Березово»</w:t>
            </w:r>
          </w:p>
        </w:tc>
        <w:tc>
          <w:tcPr>
            <w:tcW w:w="1821" w:type="dxa"/>
            <w:vMerge w:val="restart"/>
            <w:tcBorders>
              <w:top w:val="nil"/>
              <w:left w:val="single" w:sz="8" w:space="0" w:color="000000"/>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8 533,8</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6 633,8</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645"/>
        </w:trPr>
        <w:tc>
          <w:tcPr>
            <w:tcW w:w="2840" w:type="dxa"/>
            <w:gridSpan w:val="2"/>
            <w:vMerge/>
            <w:tcBorders>
              <w:top w:val="single" w:sz="8" w:space="0" w:color="000000"/>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5 677,3</w:t>
            </w:r>
          </w:p>
        </w:tc>
        <w:tc>
          <w:tcPr>
            <w:tcW w:w="969"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5 677,3</w:t>
            </w:r>
          </w:p>
        </w:tc>
        <w:tc>
          <w:tcPr>
            <w:tcW w:w="934"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17"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86"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nil"/>
              <w:left w:val="nil"/>
              <w:bottom w:val="single" w:sz="4"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0D3CEE">
        <w:trPr>
          <w:gridBefore w:val="1"/>
          <w:gridAfter w:val="1"/>
          <w:wBefore w:w="269" w:type="dxa"/>
          <w:wAfter w:w="449" w:type="dxa"/>
          <w:trHeight w:val="1072"/>
        </w:trPr>
        <w:tc>
          <w:tcPr>
            <w:tcW w:w="2840" w:type="dxa"/>
            <w:gridSpan w:val="2"/>
            <w:vMerge/>
            <w:tcBorders>
              <w:top w:val="single" w:sz="8" w:space="0" w:color="000000"/>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2 856,5</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956,5</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950,0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939"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0,0</w:t>
            </w:r>
          </w:p>
        </w:tc>
      </w:tr>
      <w:tr w:rsidR="00777DFE" w:rsidRPr="00777DFE" w:rsidTr="00674146">
        <w:trPr>
          <w:gridBefore w:val="1"/>
          <w:gridAfter w:val="1"/>
          <w:wBefore w:w="269" w:type="dxa"/>
          <w:wAfter w:w="449" w:type="dxa"/>
          <w:trHeight w:val="960"/>
        </w:trPr>
        <w:tc>
          <w:tcPr>
            <w:tcW w:w="284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Соисполнитель 3: МАУ «Березовский медиацентр»</w:t>
            </w:r>
          </w:p>
        </w:tc>
        <w:tc>
          <w:tcPr>
            <w:tcW w:w="1821" w:type="dxa"/>
            <w:vMerge w:val="restart"/>
            <w:tcBorders>
              <w:top w:val="nil"/>
              <w:left w:val="single" w:sz="8" w:space="0" w:color="000000"/>
              <w:bottom w:val="single" w:sz="8" w:space="0" w:color="000000"/>
              <w:right w:val="single" w:sz="8" w:space="0" w:color="auto"/>
            </w:tcBorders>
            <w:shd w:val="clear" w:color="auto" w:fill="auto"/>
            <w:vAlign w:val="center"/>
            <w:hideMark/>
          </w:tcPr>
          <w:p w:rsidR="00777DFE" w:rsidRPr="00777DFE" w:rsidRDefault="00777DFE" w:rsidP="00777DFE">
            <w:pPr>
              <w:rPr>
                <w:color w:val="000000"/>
                <w:sz w:val="24"/>
                <w:szCs w:val="24"/>
              </w:rPr>
            </w:pPr>
            <w:r w:rsidRPr="00777DFE">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367 728,7</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19 360,5</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31 533,0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32 670,0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32 670,0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31 436,9</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157 184,5</w:t>
            </w:r>
          </w:p>
        </w:tc>
      </w:tr>
      <w:tr w:rsidR="00777DFE" w:rsidRPr="00777DFE" w:rsidTr="00674146">
        <w:trPr>
          <w:gridBefore w:val="1"/>
          <w:gridAfter w:val="1"/>
          <w:wBefore w:w="269" w:type="dxa"/>
          <w:wAfter w:w="449" w:type="dxa"/>
          <w:trHeight w:val="645"/>
        </w:trPr>
        <w:tc>
          <w:tcPr>
            <w:tcW w:w="2840" w:type="dxa"/>
            <w:gridSpan w:val="2"/>
            <w:vMerge/>
            <w:tcBorders>
              <w:top w:val="single" w:sz="8" w:space="0" w:color="000000"/>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both"/>
              <w:rPr>
                <w:color w:val="000000"/>
                <w:sz w:val="24"/>
                <w:szCs w:val="24"/>
              </w:rPr>
            </w:pPr>
            <w:r w:rsidRPr="00777DFE">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353 123,5</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18 756,5</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30 397,0</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151 985,0</w:t>
            </w:r>
          </w:p>
        </w:tc>
      </w:tr>
      <w:tr w:rsidR="00777DFE" w:rsidRPr="00777DFE" w:rsidTr="000D3CEE">
        <w:trPr>
          <w:gridBefore w:val="1"/>
          <w:gridAfter w:val="1"/>
          <w:wBefore w:w="269" w:type="dxa"/>
          <w:wAfter w:w="449" w:type="dxa"/>
          <w:trHeight w:val="1182"/>
        </w:trPr>
        <w:tc>
          <w:tcPr>
            <w:tcW w:w="2840" w:type="dxa"/>
            <w:gridSpan w:val="2"/>
            <w:vMerge/>
            <w:tcBorders>
              <w:top w:val="single" w:sz="8" w:space="0" w:color="000000"/>
              <w:left w:val="single" w:sz="8" w:space="0" w:color="auto"/>
              <w:bottom w:val="single" w:sz="8" w:space="0" w:color="000000"/>
              <w:right w:val="single" w:sz="8" w:space="0" w:color="000000"/>
            </w:tcBorders>
            <w:vAlign w:val="center"/>
            <w:hideMark/>
          </w:tcPr>
          <w:p w:rsidR="00777DFE" w:rsidRPr="00777DFE" w:rsidRDefault="00777DFE" w:rsidP="00777DFE">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777DFE" w:rsidRPr="00777DFE" w:rsidRDefault="00777DFE" w:rsidP="00777DFE">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0D3CEE">
            <w:pPr>
              <w:ind w:left="-76"/>
              <w:jc w:val="both"/>
              <w:rPr>
                <w:color w:val="000000"/>
                <w:sz w:val="24"/>
                <w:szCs w:val="24"/>
              </w:rPr>
            </w:pPr>
            <w:r w:rsidRPr="00777DFE">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14 605,2</w:t>
            </w:r>
          </w:p>
        </w:tc>
        <w:tc>
          <w:tcPr>
            <w:tcW w:w="96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604,0</w:t>
            </w:r>
          </w:p>
        </w:tc>
        <w:tc>
          <w:tcPr>
            <w:tcW w:w="934"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1 136,0</w:t>
            </w:r>
          </w:p>
        </w:tc>
        <w:tc>
          <w:tcPr>
            <w:tcW w:w="917"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2 273,0</w:t>
            </w:r>
          </w:p>
        </w:tc>
        <w:tc>
          <w:tcPr>
            <w:tcW w:w="886"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2 273,0</w:t>
            </w:r>
          </w:p>
        </w:tc>
        <w:tc>
          <w:tcPr>
            <w:tcW w:w="87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939"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833"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1 039,9</w:t>
            </w:r>
          </w:p>
        </w:tc>
        <w:tc>
          <w:tcPr>
            <w:tcW w:w="1060" w:type="dxa"/>
            <w:tcBorders>
              <w:top w:val="nil"/>
              <w:left w:val="nil"/>
              <w:bottom w:val="single" w:sz="8" w:space="0" w:color="auto"/>
              <w:right w:val="single" w:sz="8" w:space="0" w:color="auto"/>
            </w:tcBorders>
            <w:shd w:val="clear" w:color="auto" w:fill="auto"/>
            <w:vAlign w:val="center"/>
            <w:hideMark/>
          </w:tcPr>
          <w:p w:rsidR="00777DFE" w:rsidRPr="00777DFE" w:rsidRDefault="00777DFE" w:rsidP="00777DFE">
            <w:pPr>
              <w:jc w:val="center"/>
              <w:rPr>
                <w:color w:val="000000"/>
                <w:sz w:val="24"/>
                <w:szCs w:val="24"/>
              </w:rPr>
            </w:pPr>
            <w:r w:rsidRPr="00777DFE">
              <w:rPr>
                <w:color w:val="000000"/>
                <w:sz w:val="24"/>
                <w:szCs w:val="24"/>
              </w:rPr>
              <w:t>5 199,5</w:t>
            </w:r>
          </w:p>
        </w:tc>
      </w:tr>
    </w:tbl>
    <w:p w:rsidR="00812F9F" w:rsidRPr="00812F9F" w:rsidRDefault="00812F9F" w:rsidP="00562050">
      <w:pPr>
        <w:pStyle w:val="ConsPlusNonformat"/>
        <w:widowControl/>
        <w:rPr>
          <w:rFonts w:ascii="Times New Roman" w:hAnsi="Times New Roman" w:cs="Times New Roman"/>
          <w:sz w:val="28"/>
          <w:szCs w:val="28"/>
        </w:rPr>
      </w:pPr>
    </w:p>
    <w:sectPr w:rsidR="00812F9F" w:rsidRPr="00812F9F" w:rsidSect="00A7514F">
      <w:pgSz w:w="16838" w:h="11906" w:orient="landscape"/>
      <w:pgMar w:top="567"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6D" w:rsidRDefault="00CF326D" w:rsidP="00063CC5">
      <w:r>
        <w:separator/>
      </w:r>
    </w:p>
  </w:endnote>
  <w:endnote w:type="continuationSeparator" w:id="0">
    <w:p w:rsidR="00CF326D" w:rsidRDefault="00CF326D"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6D" w:rsidRDefault="00CF326D" w:rsidP="00063CC5">
      <w:r>
        <w:separator/>
      </w:r>
    </w:p>
  </w:footnote>
  <w:footnote w:type="continuationSeparator" w:id="0">
    <w:p w:rsidR="00CF326D" w:rsidRDefault="00CF326D"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FE" w:rsidRDefault="00777DFE">
    <w:pPr>
      <w:pStyle w:val="af6"/>
      <w:jc w:val="center"/>
    </w:pPr>
    <w:r>
      <w:fldChar w:fldCharType="begin"/>
    </w:r>
    <w:r>
      <w:instrText xml:space="preserve"> PAGE   \* MERGEFORMAT </w:instrText>
    </w:r>
    <w:r>
      <w:fldChar w:fldCharType="separate"/>
    </w:r>
    <w:r w:rsidR="00C75543">
      <w:rPr>
        <w:noProof/>
      </w:rPr>
      <w:t>3</w:t>
    </w:r>
    <w:r>
      <w:rPr>
        <w:noProof/>
      </w:rPr>
      <w:fldChar w:fldCharType="end"/>
    </w:r>
  </w:p>
  <w:p w:rsidR="00777DFE" w:rsidRDefault="00777DF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4">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6"/>
  </w:num>
  <w:num w:numId="5">
    <w:abstractNumId w:val="4"/>
  </w:num>
  <w:num w:numId="6">
    <w:abstractNumId w:val="15"/>
  </w:num>
  <w:num w:numId="7">
    <w:abstractNumId w:val="9"/>
  </w:num>
  <w:num w:numId="8">
    <w:abstractNumId w:val="12"/>
  </w:num>
  <w:num w:numId="9">
    <w:abstractNumId w:val="13"/>
  </w:num>
  <w:num w:numId="10">
    <w:abstractNumId w:val="10"/>
  </w:num>
  <w:num w:numId="11">
    <w:abstractNumId w:val="5"/>
  </w:num>
  <w:num w:numId="12">
    <w:abstractNumId w:val="2"/>
  </w:num>
  <w:num w:numId="13">
    <w:abstractNumId w:val="8"/>
  </w:num>
  <w:num w:numId="14">
    <w:abstractNumId w:val="1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8"/>
    <w:rsid w:val="000007C2"/>
    <w:rsid w:val="00000CB5"/>
    <w:rsid w:val="00000D0F"/>
    <w:rsid w:val="0001324F"/>
    <w:rsid w:val="00013682"/>
    <w:rsid w:val="00020687"/>
    <w:rsid w:val="00030175"/>
    <w:rsid w:val="00037511"/>
    <w:rsid w:val="000447AB"/>
    <w:rsid w:val="000462AA"/>
    <w:rsid w:val="000465CA"/>
    <w:rsid w:val="00053A95"/>
    <w:rsid w:val="00056DED"/>
    <w:rsid w:val="00063660"/>
    <w:rsid w:val="00063CC5"/>
    <w:rsid w:val="00065A0B"/>
    <w:rsid w:val="0006718D"/>
    <w:rsid w:val="00073B65"/>
    <w:rsid w:val="000751D1"/>
    <w:rsid w:val="00076A00"/>
    <w:rsid w:val="000833CB"/>
    <w:rsid w:val="00087E13"/>
    <w:rsid w:val="0009206F"/>
    <w:rsid w:val="000947C5"/>
    <w:rsid w:val="000A28FF"/>
    <w:rsid w:val="000A357F"/>
    <w:rsid w:val="000B3965"/>
    <w:rsid w:val="000C4FFC"/>
    <w:rsid w:val="000D018E"/>
    <w:rsid w:val="000D252F"/>
    <w:rsid w:val="000D3CEE"/>
    <w:rsid w:val="000D4305"/>
    <w:rsid w:val="000D635B"/>
    <w:rsid w:val="000E4A85"/>
    <w:rsid w:val="000E5CBB"/>
    <w:rsid w:val="000E6A59"/>
    <w:rsid w:val="000E6AFD"/>
    <w:rsid w:val="000F488C"/>
    <w:rsid w:val="00104BA6"/>
    <w:rsid w:val="00105737"/>
    <w:rsid w:val="00106BD4"/>
    <w:rsid w:val="00114FA6"/>
    <w:rsid w:val="00115B51"/>
    <w:rsid w:val="00121709"/>
    <w:rsid w:val="00130383"/>
    <w:rsid w:val="00130C80"/>
    <w:rsid w:val="00137F7F"/>
    <w:rsid w:val="00141007"/>
    <w:rsid w:val="0014593F"/>
    <w:rsid w:val="001463D6"/>
    <w:rsid w:val="00152B83"/>
    <w:rsid w:val="001642B0"/>
    <w:rsid w:val="001655DC"/>
    <w:rsid w:val="00171920"/>
    <w:rsid w:val="001724A7"/>
    <w:rsid w:val="00175EE0"/>
    <w:rsid w:val="00180991"/>
    <w:rsid w:val="00192F3E"/>
    <w:rsid w:val="00194259"/>
    <w:rsid w:val="00194956"/>
    <w:rsid w:val="001A2EA6"/>
    <w:rsid w:val="001B0400"/>
    <w:rsid w:val="001B7983"/>
    <w:rsid w:val="001C00CD"/>
    <w:rsid w:val="001C1A83"/>
    <w:rsid w:val="001C1B8E"/>
    <w:rsid w:val="001C383F"/>
    <w:rsid w:val="001C4C92"/>
    <w:rsid w:val="001C514C"/>
    <w:rsid w:val="001D4702"/>
    <w:rsid w:val="001D56B9"/>
    <w:rsid w:val="001E231A"/>
    <w:rsid w:val="001E60A0"/>
    <w:rsid w:val="0020082A"/>
    <w:rsid w:val="00202ECD"/>
    <w:rsid w:val="0020656C"/>
    <w:rsid w:val="00206EFA"/>
    <w:rsid w:val="00212A2A"/>
    <w:rsid w:val="0021335E"/>
    <w:rsid w:val="002147D9"/>
    <w:rsid w:val="00216D37"/>
    <w:rsid w:val="00216F4B"/>
    <w:rsid w:val="00223C3C"/>
    <w:rsid w:val="00225F8A"/>
    <w:rsid w:val="002307A1"/>
    <w:rsid w:val="00231C8D"/>
    <w:rsid w:val="00233895"/>
    <w:rsid w:val="00240076"/>
    <w:rsid w:val="00252B29"/>
    <w:rsid w:val="00253D41"/>
    <w:rsid w:val="00256A7A"/>
    <w:rsid w:val="00261F05"/>
    <w:rsid w:val="00264E87"/>
    <w:rsid w:val="00265DBE"/>
    <w:rsid w:val="002700E2"/>
    <w:rsid w:val="002802EE"/>
    <w:rsid w:val="00280BA5"/>
    <w:rsid w:val="002819B9"/>
    <w:rsid w:val="00283C68"/>
    <w:rsid w:val="0028708B"/>
    <w:rsid w:val="002A0048"/>
    <w:rsid w:val="002A4DC6"/>
    <w:rsid w:val="002A7AF0"/>
    <w:rsid w:val="002B0FBF"/>
    <w:rsid w:val="002B2E2D"/>
    <w:rsid w:val="002B7581"/>
    <w:rsid w:val="002C5ADD"/>
    <w:rsid w:val="002C6B55"/>
    <w:rsid w:val="002D2615"/>
    <w:rsid w:val="002D6056"/>
    <w:rsid w:val="002D7D69"/>
    <w:rsid w:val="002E7CD3"/>
    <w:rsid w:val="002F253D"/>
    <w:rsid w:val="002F660E"/>
    <w:rsid w:val="00300FBF"/>
    <w:rsid w:val="00331949"/>
    <w:rsid w:val="0033456F"/>
    <w:rsid w:val="0033643F"/>
    <w:rsid w:val="00341209"/>
    <w:rsid w:val="003463C5"/>
    <w:rsid w:val="003500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E5C"/>
    <w:rsid w:val="00382D8D"/>
    <w:rsid w:val="003A4C69"/>
    <w:rsid w:val="003A4C6D"/>
    <w:rsid w:val="003A674F"/>
    <w:rsid w:val="003B292E"/>
    <w:rsid w:val="003B2E9C"/>
    <w:rsid w:val="003B302E"/>
    <w:rsid w:val="003C594C"/>
    <w:rsid w:val="003D774A"/>
    <w:rsid w:val="003E0B09"/>
    <w:rsid w:val="003E1016"/>
    <w:rsid w:val="003E75F2"/>
    <w:rsid w:val="003E797C"/>
    <w:rsid w:val="003F0F70"/>
    <w:rsid w:val="003F11BF"/>
    <w:rsid w:val="00400E2E"/>
    <w:rsid w:val="00400F5D"/>
    <w:rsid w:val="00405318"/>
    <w:rsid w:val="004150A6"/>
    <w:rsid w:val="004170F8"/>
    <w:rsid w:val="0042696E"/>
    <w:rsid w:val="004300DE"/>
    <w:rsid w:val="00431BF5"/>
    <w:rsid w:val="004329E7"/>
    <w:rsid w:val="004369E6"/>
    <w:rsid w:val="00436E83"/>
    <w:rsid w:val="00437226"/>
    <w:rsid w:val="0045121B"/>
    <w:rsid w:val="0045331F"/>
    <w:rsid w:val="00453D9D"/>
    <w:rsid w:val="004551C4"/>
    <w:rsid w:val="00462E66"/>
    <w:rsid w:val="0046747A"/>
    <w:rsid w:val="004729A1"/>
    <w:rsid w:val="00480F4A"/>
    <w:rsid w:val="00482EDE"/>
    <w:rsid w:val="00484129"/>
    <w:rsid w:val="004847A8"/>
    <w:rsid w:val="00484F36"/>
    <w:rsid w:val="00493000"/>
    <w:rsid w:val="00494E6E"/>
    <w:rsid w:val="004964DB"/>
    <w:rsid w:val="00497C93"/>
    <w:rsid w:val="004A32FB"/>
    <w:rsid w:val="004A42D4"/>
    <w:rsid w:val="004B07DA"/>
    <w:rsid w:val="004C1032"/>
    <w:rsid w:val="004C498B"/>
    <w:rsid w:val="004D3704"/>
    <w:rsid w:val="004D3DDB"/>
    <w:rsid w:val="004D4A19"/>
    <w:rsid w:val="004D67E0"/>
    <w:rsid w:val="004E33AF"/>
    <w:rsid w:val="004E588E"/>
    <w:rsid w:val="004E7AE9"/>
    <w:rsid w:val="004F347A"/>
    <w:rsid w:val="004F4F21"/>
    <w:rsid w:val="004F6EE3"/>
    <w:rsid w:val="004F7179"/>
    <w:rsid w:val="00503D2C"/>
    <w:rsid w:val="00507539"/>
    <w:rsid w:val="00510038"/>
    <w:rsid w:val="00510CE5"/>
    <w:rsid w:val="00514E77"/>
    <w:rsid w:val="00521165"/>
    <w:rsid w:val="005234C8"/>
    <w:rsid w:val="00523E41"/>
    <w:rsid w:val="005241FC"/>
    <w:rsid w:val="00525697"/>
    <w:rsid w:val="005279DE"/>
    <w:rsid w:val="0053250E"/>
    <w:rsid w:val="00537655"/>
    <w:rsid w:val="00541199"/>
    <w:rsid w:val="00542A35"/>
    <w:rsid w:val="005443A0"/>
    <w:rsid w:val="0054602F"/>
    <w:rsid w:val="00550976"/>
    <w:rsid w:val="005550BB"/>
    <w:rsid w:val="00562050"/>
    <w:rsid w:val="00563A2C"/>
    <w:rsid w:val="00564FB1"/>
    <w:rsid w:val="00573337"/>
    <w:rsid w:val="005819E2"/>
    <w:rsid w:val="005848BA"/>
    <w:rsid w:val="00592A87"/>
    <w:rsid w:val="005A24E4"/>
    <w:rsid w:val="005A37BF"/>
    <w:rsid w:val="005A37CD"/>
    <w:rsid w:val="005B0132"/>
    <w:rsid w:val="005C0E7E"/>
    <w:rsid w:val="005C4466"/>
    <w:rsid w:val="005C6871"/>
    <w:rsid w:val="005D1EC6"/>
    <w:rsid w:val="005E2BB7"/>
    <w:rsid w:val="005E3668"/>
    <w:rsid w:val="005E4244"/>
    <w:rsid w:val="005F2750"/>
    <w:rsid w:val="005F29E8"/>
    <w:rsid w:val="005F2F2F"/>
    <w:rsid w:val="0060230B"/>
    <w:rsid w:val="006038A2"/>
    <w:rsid w:val="00606209"/>
    <w:rsid w:val="00607B88"/>
    <w:rsid w:val="00613059"/>
    <w:rsid w:val="0061365D"/>
    <w:rsid w:val="00616B00"/>
    <w:rsid w:val="00617851"/>
    <w:rsid w:val="00624372"/>
    <w:rsid w:val="00633185"/>
    <w:rsid w:val="00633EE2"/>
    <w:rsid w:val="006354F5"/>
    <w:rsid w:val="00642600"/>
    <w:rsid w:val="006447A9"/>
    <w:rsid w:val="00645984"/>
    <w:rsid w:val="00654AB8"/>
    <w:rsid w:val="006558C8"/>
    <w:rsid w:val="00655FEF"/>
    <w:rsid w:val="00656C38"/>
    <w:rsid w:val="00661B2A"/>
    <w:rsid w:val="00661F0C"/>
    <w:rsid w:val="00663309"/>
    <w:rsid w:val="00665FA3"/>
    <w:rsid w:val="00672A63"/>
    <w:rsid w:val="00674146"/>
    <w:rsid w:val="00674C2D"/>
    <w:rsid w:val="0068734A"/>
    <w:rsid w:val="006975AD"/>
    <w:rsid w:val="006A1D58"/>
    <w:rsid w:val="006A3FB0"/>
    <w:rsid w:val="006B0D67"/>
    <w:rsid w:val="006B77AA"/>
    <w:rsid w:val="006C2046"/>
    <w:rsid w:val="006C41AC"/>
    <w:rsid w:val="006D0C55"/>
    <w:rsid w:val="006D0D68"/>
    <w:rsid w:val="006D2F10"/>
    <w:rsid w:val="006E0B33"/>
    <w:rsid w:val="006E3F81"/>
    <w:rsid w:val="006E4EA8"/>
    <w:rsid w:val="006E7FB4"/>
    <w:rsid w:val="006F4A35"/>
    <w:rsid w:val="006F604D"/>
    <w:rsid w:val="007028EA"/>
    <w:rsid w:val="00704A03"/>
    <w:rsid w:val="00707021"/>
    <w:rsid w:val="00707084"/>
    <w:rsid w:val="00707576"/>
    <w:rsid w:val="00713545"/>
    <w:rsid w:val="00713EF2"/>
    <w:rsid w:val="00727947"/>
    <w:rsid w:val="00737A0E"/>
    <w:rsid w:val="00740F8B"/>
    <w:rsid w:val="0074162B"/>
    <w:rsid w:val="00741706"/>
    <w:rsid w:val="007452F9"/>
    <w:rsid w:val="0074563D"/>
    <w:rsid w:val="007652D8"/>
    <w:rsid w:val="007675DA"/>
    <w:rsid w:val="00767B24"/>
    <w:rsid w:val="007705BE"/>
    <w:rsid w:val="0077182E"/>
    <w:rsid w:val="00777DFE"/>
    <w:rsid w:val="0078210B"/>
    <w:rsid w:val="007821CE"/>
    <w:rsid w:val="00787781"/>
    <w:rsid w:val="00790D17"/>
    <w:rsid w:val="00797A06"/>
    <w:rsid w:val="007A2266"/>
    <w:rsid w:val="007D0699"/>
    <w:rsid w:val="007D2113"/>
    <w:rsid w:val="007E1A49"/>
    <w:rsid w:val="007E1BF7"/>
    <w:rsid w:val="007E5281"/>
    <w:rsid w:val="007E588C"/>
    <w:rsid w:val="007E7417"/>
    <w:rsid w:val="007E7E40"/>
    <w:rsid w:val="007F09B3"/>
    <w:rsid w:val="007F1306"/>
    <w:rsid w:val="007F3A6D"/>
    <w:rsid w:val="007F3CAD"/>
    <w:rsid w:val="0080071F"/>
    <w:rsid w:val="00805D49"/>
    <w:rsid w:val="00806536"/>
    <w:rsid w:val="008065DF"/>
    <w:rsid w:val="0081033F"/>
    <w:rsid w:val="00812F9F"/>
    <w:rsid w:val="00815E07"/>
    <w:rsid w:val="00827B5C"/>
    <w:rsid w:val="00827F09"/>
    <w:rsid w:val="00840591"/>
    <w:rsid w:val="008442B9"/>
    <w:rsid w:val="00860364"/>
    <w:rsid w:val="00861258"/>
    <w:rsid w:val="00861E84"/>
    <w:rsid w:val="008625CB"/>
    <w:rsid w:val="008628C2"/>
    <w:rsid w:val="0087210B"/>
    <w:rsid w:val="00872255"/>
    <w:rsid w:val="00874866"/>
    <w:rsid w:val="00875ED7"/>
    <w:rsid w:val="00876FE1"/>
    <w:rsid w:val="0087735E"/>
    <w:rsid w:val="008840D1"/>
    <w:rsid w:val="00896420"/>
    <w:rsid w:val="008A245C"/>
    <w:rsid w:val="008A719B"/>
    <w:rsid w:val="008A75B8"/>
    <w:rsid w:val="008B24B7"/>
    <w:rsid w:val="008B33B1"/>
    <w:rsid w:val="008C56AE"/>
    <w:rsid w:val="008C613F"/>
    <w:rsid w:val="008C6C89"/>
    <w:rsid w:val="008C7179"/>
    <w:rsid w:val="008D43CE"/>
    <w:rsid w:val="008E44E6"/>
    <w:rsid w:val="008E4EDF"/>
    <w:rsid w:val="008F1B8C"/>
    <w:rsid w:val="008F3E09"/>
    <w:rsid w:val="008F40AB"/>
    <w:rsid w:val="008F534D"/>
    <w:rsid w:val="008F6486"/>
    <w:rsid w:val="00904F24"/>
    <w:rsid w:val="00906774"/>
    <w:rsid w:val="00911983"/>
    <w:rsid w:val="00912745"/>
    <w:rsid w:val="00917A3A"/>
    <w:rsid w:val="009203B8"/>
    <w:rsid w:val="00932EA9"/>
    <w:rsid w:val="0093329C"/>
    <w:rsid w:val="00940428"/>
    <w:rsid w:val="00943575"/>
    <w:rsid w:val="00944D6C"/>
    <w:rsid w:val="009477FE"/>
    <w:rsid w:val="00972F70"/>
    <w:rsid w:val="00974727"/>
    <w:rsid w:val="00980253"/>
    <w:rsid w:val="00980C7E"/>
    <w:rsid w:val="009831F1"/>
    <w:rsid w:val="009909BD"/>
    <w:rsid w:val="009939D9"/>
    <w:rsid w:val="009A3C58"/>
    <w:rsid w:val="009A4C92"/>
    <w:rsid w:val="009A584A"/>
    <w:rsid w:val="009B3F22"/>
    <w:rsid w:val="009C2C79"/>
    <w:rsid w:val="009C3E0D"/>
    <w:rsid w:val="009C48D9"/>
    <w:rsid w:val="009C52D6"/>
    <w:rsid w:val="009C7161"/>
    <w:rsid w:val="009D157D"/>
    <w:rsid w:val="009D50CE"/>
    <w:rsid w:val="009D5629"/>
    <w:rsid w:val="009D6004"/>
    <w:rsid w:val="009E2340"/>
    <w:rsid w:val="009E6D4B"/>
    <w:rsid w:val="009F17B2"/>
    <w:rsid w:val="009F3498"/>
    <w:rsid w:val="009F600A"/>
    <w:rsid w:val="00A0006F"/>
    <w:rsid w:val="00A04C5E"/>
    <w:rsid w:val="00A13FD1"/>
    <w:rsid w:val="00A175EF"/>
    <w:rsid w:val="00A17A5F"/>
    <w:rsid w:val="00A20C05"/>
    <w:rsid w:val="00A2396D"/>
    <w:rsid w:val="00A26B12"/>
    <w:rsid w:val="00A3012A"/>
    <w:rsid w:val="00A408E7"/>
    <w:rsid w:val="00A50FAE"/>
    <w:rsid w:val="00A51D7C"/>
    <w:rsid w:val="00A52FF7"/>
    <w:rsid w:val="00A64784"/>
    <w:rsid w:val="00A64DE9"/>
    <w:rsid w:val="00A70760"/>
    <w:rsid w:val="00A7218B"/>
    <w:rsid w:val="00A74EE4"/>
    <w:rsid w:val="00A7514F"/>
    <w:rsid w:val="00A76CD1"/>
    <w:rsid w:val="00A804ED"/>
    <w:rsid w:val="00A8131C"/>
    <w:rsid w:val="00A879A0"/>
    <w:rsid w:val="00A9118E"/>
    <w:rsid w:val="00A92AF9"/>
    <w:rsid w:val="00AA0FDB"/>
    <w:rsid w:val="00AB16AC"/>
    <w:rsid w:val="00AB18DF"/>
    <w:rsid w:val="00AB23BE"/>
    <w:rsid w:val="00AC026F"/>
    <w:rsid w:val="00AC4D83"/>
    <w:rsid w:val="00AC524C"/>
    <w:rsid w:val="00AD11FE"/>
    <w:rsid w:val="00AD7DF1"/>
    <w:rsid w:val="00AE4B48"/>
    <w:rsid w:val="00AE7B05"/>
    <w:rsid w:val="00AF24B2"/>
    <w:rsid w:val="00AF24EB"/>
    <w:rsid w:val="00AF42AC"/>
    <w:rsid w:val="00B07827"/>
    <w:rsid w:val="00B14A39"/>
    <w:rsid w:val="00B17734"/>
    <w:rsid w:val="00B17D6B"/>
    <w:rsid w:val="00B251F7"/>
    <w:rsid w:val="00B26AC7"/>
    <w:rsid w:val="00B32494"/>
    <w:rsid w:val="00B3491C"/>
    <w:rsid w:val="00B40B77"/>
    <w:rsid w:val="00B42247"/>
    <w:rsid w:val="00B44448"/>
    <w:rsid w:val="00B44F20"/>
    <w:rsid w:val="00B500E6"/>
    <w:rsid w:val="00B51A5C"/>
    <w:rsid w:val="00B62641"/>
    <w:rsid w:val="00B64EAB"/>
    <w:rsid w:val="00B70148"/>
    <w:rsid w:val="00B73AE1"/>
    <w:rsid w:val="00B8317F"/>
    <w:rsid w:val="00B86595"/>
    <w:rsid w:val="00B94544"/>
    <w:rsid w:val="00BA0AD3"/>
    <w:rsid w:val="00BA1705"/>
    <w:rsid w:val="00BA47DD"/>
    <w:rsid w:val="00BB5D04"/>
    <w:rsid w:val="00BB76AA"/>
    <w:rsid w:val="00BC3D1D"/>
    <w:rsid w:val="00BC7C56"/>
    <w:rsid w:val="00BD2F78"/>
    <w:rsid w:val="00BD69BA"/>
    <w:rsid w:val="00BD7C3B"/>
    <w:rsid w:val="00BE005A"/>
    <w:rsid w:val="00BE63A4"/>
    <w:rsid w:val="00BF227C"/>
    <w:rsid w:val="00BF492B"/>
    <w:rsid w:val="00C0072C"/>
    <w:rsid w:val="00C0184B"/>
    <w:rsid w:val="00C0187C"/>
    <w:rsid w:val="00C0248F"/>
    <w:rsid w:val="00C0588C"/>
    <w:rsid w:val="00C06606"/>
    <w:rsid w:val="00C20388"/>
    <w:rsid w:val="00C25108"/>
    <w:rsid w:val="00C317FA"/>
    <w:rsid w:val="00C36398"/>
    <w:rsid w:val="00C4201D"/>
    <w:rsid w:val="00C45B66"/>
    <w:rsid w:val="00C571B7"/>
    <w:rsid w:val="00C6353C"/>
    <w:rsid w:val="00C647C7"/>
    <w:rsid w:val="00C74058"/>
    <w:rsid w:val="00C75543"/>
    <w:rsid w:val="00C75E13"/>
    <w:rsid w:val="00C76700"/>
    <w:rsid w:val="00C80A16"/>
    <w:rsid w:val="00C907DE"/>
    <w:rsid w:val="00C96209"/>
    <w:rsid w:val="00CA34E6"/>
    <w:rsid w:val="00CA4DEB"/>
    <w:rsid w:val="00CA6699"/>
    <w:rsid w:val="00CB2126"/>
    <w:rsid w:val="00CB2576"/>
    <w:rsid w:val="00CB26E3"/>
    <w:rsid w:val="00CC2613"/>
    <w:rsid w:val="00CC4EE9"/>
    <w:rsid w:val="00CD2726"/>
    <w:rsid w:val="00CE506A"/>
    <w:rsid w:val="00CE6981"/>
    <w:rsid w:val="00CE6BE0"/>
    <w:rsid w:val="00CF1DC8"/>
    <w:rsid w:val="00CF326D"/>
    <w:rsid w:val="00CF548D"/>
    <w:rsid w:val="00CF7702"/>
    <w:rsid w:val="00D06CF4"/>
    <w:rsid w:val="00D106B8"/>
    <w:rsid w:val="00D264C6"/>
    <w:rsid w:val="00D2770B"/>
    <w:rsid w:val="00D2773D"/>
    <w:rsid w:val="00D404F3"/>
    <w:rsid w:val="00D50E4D"/>
    <w:rsid w:val="00D522D6"/>
    <w:rsid w:val="00D674FC"/>
    <w:rsid w:val="00D77212"/>
    <w:rsid w:val="00D866B6"/>
    <w:rsid w:val="00D87266"/>
    <w:rsid w:val="00D92B93"/>
    <w:rsid w:val="00D933ED"/>
    <w:rsid w:val="00D94D0D"/>
    <w:rsid w:val="00DA0BFF"/>
    <w:rsid w:val="00DA30CB"/>
    <w:rsid w:val="00DA3DC7"/>
    <w:rsid w:val="00DB21DA"/>
    <w:rsid w:val="00DC0185"/>
    <w:rsid w:val="00DC1D10"/>
    <w:rsid w:val="00DC2C52"/>
    <w:rsid w:val="00DC442A"/>
    <w:rsid w:val="00DC79AC"/>
    <w:rsid w:val="00DD16C8"/>
    <w:rsid w:val="00DE0834"/>
    <w:rsid w:val="00DE316A"/>
    <w:rsid w:val="00DE3A1D"/>
    <w:rsid w:val="00DF474A"/>
    <w:rsid w:val="00DF489B"/>
    <w:rsid w:val="00E00BE3"/>
    <w:rsid w:val="00E05E14"/>
    <w:rsid w:val="00E12EC1"/>
    <w:rsid w:val="00E16083"/>
    <w:rsid w:val="00E262D3"/>
    <w:rsid w:val="00E264B6"/>
    <w:rsid w:val="00E30CA7"/>
    <w:rsid w:val="00E32548"/>
    <w:rsid w:val="00E34E83"/>
    <w:rsid w:val="00E350F8"/>
    <w:rsid w:val="00E3759F"/>
    <w:rsid w:val="00E43618"/>
    <w:rsid w:val="00E44C2B"/>
    <w:rsid w:val="00E50D70"/>
    <w:rsid w:val="00E50F9C"/>
    <w:rsid w:val="00E51C8A"/>
    <w:rsid w:val="00E529CB"/>
    <w:rsid w:val="00E53675"/>
    <w:rsid w:val="00E56AE0"/>
    <w:rsid w:val="00E604BE"/>
    <w:rsid w:val="00E637E4"/>
    <w:rsid w:val="00E65F52"/>
    <w:rsid w:val="00E66A7F"/>
    <w:rsid w:val="00E67645"/>
    <w:rsid w:val="00E7134A"/>
    <w:rsid w:val="00E727A1"/>
    <w:rsid w:val="00E73A42"/>
    <w:rsid w:val="00E81C76"/>
    <w:rsid w:val="00E83554"/>
    <w:rsid w:val="00E84864"/>
    <w:rsid w:val="00E8597F"/>
    <w:rsid w:val="00E920AA"/>
    <w:rsid w:val="00E94CD8"/>
    <w:rsid w:val="00E95F48"/>
    <w:rsid w:val="00EA4EA2"/>
    <w:rsid w:val="00EA5DB7"/>
    <w:rsid w:val="00EB39F2"/>
    <w:rsid w:val="00EB546E"/>
    <w:rsid w:val="00EB6191"/>
    <w:rsid w:val="00EC1C02"/>
    <w:rsid w:val="00EC5965"/>
    <w:rsid w:val="00ED0658"/>
    <w:rsid w:val="00ED0F16"/>
    <w:rsid w:val="00EF053A"/>
    <w:rsid w:val="00EF0926"/>
    <w:rsid w:val="00F0422A"/>
    <w:rsid w:val="00F04D8C"/>
    <w:rsid w:val="00F073E4"/>
    <w:rsid w:val="00F14C66"/>
    <w:rsid w:val="00F15F73"/>
    <w:rsid w:val="00F22859"/>
    <w:rsid w:val="00F22F4E"/>
    <w:rsid w:val="00F23FD0"/>
    <w:rsid w:val="00F25FDD"/>
    <w:rsid w:val="00F316A4"/>
    <w:rsid w:val="00F33BFA"/>
    <w:rsid w:val="00F416C5"/>
    <w:rsid w:val="00F42DD1"/>
    <w:rsid w:val="00F532B6"/>
    <w:rsid w:val="00F53C60"/>
    <w:rsid w:val="00F5486D"/>
    <w:rsid w:val="00F602B1"/>
    <w:rsid w:val="00F67B0A"/>
    <w:rsid w:val="00F8200F"/>
    <w:rsid w:val="00F85512"/>
    <w:rsid w:val="00F90770"/>
    <w:rsid w:val="00F91220"/>
    <w:rsid w:val="00F974B1"/>
    <w:rsid w:val="00FA2724"/>
    <w:rsid w:val="00FA762F"/>
    <w:rsid w:val="00FB03B2"/>
    <w:rsid w:val="00FB2A48"/>
    <w:rsid w:val="00FB7910"/>
    <w:rsid w:val="00FC45E6"/>
    <w:rsid w:val="00FC59C5"/>
    <w:rsid w:val="00FD0E05"/>
    <w:rsid w:val="00FE4A81"/>
    <w:rsid w:val="00FF0A2F"/>
    <w:rsid w:val="00FF51F8"/>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semiHidden/>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semiHidden/>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22">
      <w:bodyDiv w:val="1"/>
      <w:marLeft w:val="0"/>
      <w:marRight w:val="0"/>
      <w:marTop w:val="0"/>
      <w:marBottom w:val="0"/>
      <w:divBdr>
        <w:top w:val="none" w:sz="0" w:space="0" w:color="auto"/>
        <w:left w:val="none" w:sz="0" w:space="0" w:color="auto"/>
        <w:bottom w:val="none" w:sz="0" w:space="0" w:color="auto"/>
        <w:right w:val="none" w:sz="0" w:space="0" w:color="auto"/>
      </w:divBdr>
    </w:div>
    <w:div w:id="280453834">
      <w:bodyDiv w:val="1"/>
      <w:marLeft w:val="0"/>
      <w:marRight w:val="0"/>
      <w:marTop w:val="0"/>
      <w:marBottom w:val="0"/>
      <w:divBdr>
        <w:top w:val="none" w:sz="0" w:space="0" w:color="auto"/>
        <w:left w:val="none" w:sz="0" w:space="0" w:color="auto"/>
        <w:bottom w:val="none" w:sz="0" w:space="0" w:color="auto"/>
        <w:right w:val="none" w:sz="0" w:space="0" w:color="auto"/>
      </w:divBdr>
    </w:div>
    <w:div w:id="303044991">
      <w:bodyDiv w:val="1"/>
      <w:marLeft w:val="0"/>
      <w:marRight w:val="0"/>
      <w:marTop w:val="0"/>
      <w:marBottom w:val="0"/>
      <w:divBdr>
        <w:top w:val="none" w:sz="0" w:space="0" w:color="auto"/>
        <w:left w:val="none" w:sz="0" w:space="0" w:color="auto"/>
        <w:bottom w:val="none" w:sz="0" w:space="0" w:color="auto"/>
        <w:right w:val="none" w:sz="0" w:space="0" w:color="auto"/>
      </w:divBdr>
    </w:div>
    <w:div w:id="547378286">
      <w:bodyDiv w:val="1"/>
      <w:marLeft w:val="0"/>
      <w:marRight w:val="0"/>
      <w:marTop w:val="0"/>
      <w:marBottom w:val="0"/>
      <w:divBdr>
        <w:top w:val="none" w:sz="0" w:space="0" w:color="auto"/>
        <w:left w:val="none" w:sz="0" w:space="0" w:color="auto"/>
        <w:bottom w:val="none" w:sz="0" w:space="0" w:color="auto"/>
        <w:right w:val="none" w:sz="0" w:space="0" w:color="auto"/>
      </w:divBdr>
    </w:div>
    <w:div w:id="956133539">
      <w:bodyDiv w:val="1"/>
      <w:marLeft w:val="0"/>
      <w:marRight w:val="0"/>
      <w:marTop w:val="0"/>
      <w:marBottom w:val="0"/>
      <w:divBdr>
        <w:top w:val="none" w:sz="0" w:space="0" w:color="auto"/>
        <w:left w:val="none" w:sz="0" w:space="0" w:color="auto"/>
        <w:bottom w:val="none" w:sz="0" w:space="0" w:color="auto"/>
        <w:right w:val="none" w:sz="0" w:space="0" w:color="auto"/>
      </w:divBdr>
    </w:div>
    <w:div w:id="1332559885">
      <w:bodyDiv w:val="1"/>
      <w:marLeft w:val="0"/>
      <w:marRight w:val="0"/>
      <w:marTop w:val="0"/>
      <w:marBottom w:val="0"/>
      <w:divBdr>
        <w:top w:val="none" w:sz="0" w:space="0" w:color="auto"/>
        <w:left w:val="none" w:sz="0" w:space="0" w:color="auto"/>
        <w:bottom w:val="none" w:sz="0" w:space="0" w:color="auto"/>
        <w:right w:val="none" w:sz="0" w:space="0" w:color="auto"/>
      </w:divBdr>
    </w:div>
    <w:div w:id="1452943997">
      <w:bodyDiv w:val="1"/>
      <w:marLeft w:val="0"/>
      <w:marRight w:val="0"/>
      <w:marTop w:val="0"/>
      <w:marBottom w:val="0"/>
      <w:divBdr>
        <w:top w:val="none" w:sz="0" w:space="0" w:color="auto"/>
        <w:left w:val="none" w:sz="0" w:space="0" w:color="auto"/>
        <w:bottom w:val="none" w:sz="0" w:space="0" w:color="auto"/>
        <w:right w:val="none" w:sz="0" w:space="0" w:color="auto"/>
      </w:divBdr>
    </w:div>
    <w:div w:id="1459453555">
      <w:bodyDiv w:val="1"/>
      <w:marLeft w:val="0"/>
      <w:marRight w:val="0"/>
      <w:marTop w:val="0"/>
      <w:marBottom w:val="0"/>
      <w:divBdr>
        <w:top w:val="none" w:sz="0" w:space="0" w:color="auto"/>
        <w:left w:val="none" w:sz="0" w:space="0" w:color="auto"/>
        <w:bottom w:val="none" w:sz="0" w:space="0" w:color="auto"/>
        <w:right w:val="none" w:sz="0" w:space="0" w:color="auto"/>
      </w:divBdr>
    </w:div>
    <w:div w:id="1572613632">
      <w:bodyDiv w:val="1"/>
      <w:marLeft w:val="0"/>
      <w:marRight w:val="0"/>
      <w:marTop w:val="0"/>
      <w:marBottom w:val="0"/>
      <w:divBdr>
        <w:top w:val="none" w:sz="0" w:space="0" w:color="auto"/>
        <w:left w:val="none" w:sz="0" w:space="0" w:color="auto"/>
        <w:bottom w:val="none" w:sz="0" w:space="0" w:color="auto"/>
        <w:right w:val="none" w:sz="0" w:space="0" w:color="auto"/>
      </w:divBdr>
    </w:div>
    <w:div w:id="1656058503">
      <w:bodyDiv w:val="1"/>
      <w:marLeft w:val="0"/>
      <w:marRight w:val="0"/>
      <w:marTop w:val="0"/>
      <w:marBottom w:val="0"/>
      <w:divBdr>
        <w:top w:val="none" w:sz="0" w:space="0" w:color="auto"/>
        <w:left w:val="none" w:sz="0" w:space="0" w:color="auto"/>
        <w:bottom w:val="none" w:sz="0" w:space="0" w:color="auto"/>
        <w:right w:val="none" w:sz="0" w:space="0" w:color="auto"/>
      </w:divBdr>
    </w:div>
    <w:div w:id="1862546337">
      <w:bodyDiv w:val="1"/>
      <w:marLeft w:val="0"/>
      <w:marRight w:val="0"/>
      <w:marTop w:val="0"/>
      <w:marBottom w:val="0"/>
      <w:divBdr>
        <w:top w:val="none" w:sz="0" w:space="0" w:color="auto"/>
        <w:left w:val="none" w:sz="0" w:space="0" w:color="auto"/>
        <w:bottom w:val="none" w:sz="0" w:space="0" w:color="auto"/>
        <w:right w:val="none" w:sz="0" w:space="0" w:color="auto"/>
      </w:divBdr>
    </w:div>
    <w:div w:id="19768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2B03-9307-4892-99D9-A2081F28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Чжен</cp:lastModifiedBy>
  <cp:revision>7</cp:revision>
  <cp:lastPrinted>2019-11-13T06:20:00Z</cp:lastPrinted>
  <dcterms:created xsi:type="dcterms:W3CDTF">2019-11-13T04:59:00Z</dcterms:created>
  <dcterms:modified xsi:type="dcterms:W3CDTF">2019-11-13T07:23:00Z</dcterms:modified>
</cp:coreProperties>
</file>